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A28" w:rsidRPr="00A72076" w:rsidRDefault="00856E97" w:rsidP="002626D8">
      <w:pPr>
        <w:autoSpaceDE w:val="0"/>
        <w:autoSpaceDN w:val="0"/>
        <w:adjustRightInd w:val="0"/>
        <w:spacing w:before="360"/>
        <w:ind w:right="-425"/>
        <w:rPr>
          <w:b/>
          <w:bCs/>
          <w:sz w:val="30"/>
          <w:szCs w:val="28"/>
        </w:rPr>
      </w:pPr>
      <w:r w:rsidRPr="00A72076">
        <w:rPr>
          <w:b/>
          <w:sz w:val="30"/>
        </w:rPr>
        <w:t>Annexe 2</w:t>
      </w:r>
      <w:r w:rsidR="00FA6CB6" w:rsidRPr="00A72076">
        <w:rPr>
          <w:b/>
          <w:sz w:val="30"/>
        </w:rPr>
        <w:t xml:space="preserve"> </w:t>
      </w:r>
      <w:r w:rsidRPr="00A72076">
        <w:rPr>
          <w:b/>
          <w:sz w:val="30"/>
        </w:rPr>
        <w:t>:</w:t>
      </w:r>
      <w:r w:rsidRPr="00A72076">
        <w:rPr>
          <w:b/>
          <w:bCs/>
          <w:sz w:val="30"/>
          <w:szCs w:val="28"/>
        </w:rPr>
        <w:br/>
      </w:r>
      <w:r w:rsidRPr="00A72076">
        <w:rPr>
          <w:b/>
          <w:sz w:val="30"/>
        </w:rPr>
        <w:t>Mesures d'accompagnement en matière de sécurité au travail et de protection de la santé</w:t>
      </w:r>
    </w:p>
    <w:p w:rsidR="005400C8" w:rsidRPr="00A72076" w:rsidRDefault="00966B0A" w:rsidP="003C5EEA">
      <w:pPr>
        <w:autoSpaceDE w:val="0"/>
        <w:autoSpaceDN w:val="0"/>
        <w:adjustRightInd w:val="0"/>
        <w:spacing w:before="360"/>
      </w:pPr>
      <w:r w:rsidRPr="00A72076">
        <w:t>L'art. 4, al. 1, de l'ordonnance 5 du 28 septembre 2007 relative à la loi sur le travail (ordonnance sur la protection des jeunes travailleurs, OLT 5</w:t>
      </w:r>
      <w:r w:rsidR="00A67730" w:rsidRPr="00A72076">
        <w:t xml:space="preserve"> </w:t>
      </w:r>
      <w:r w:rsidRPr="00A72076">
        <w:t xml:space="preserve">; RS </w:t>
      </w:r>
      <w:r w:rsidRPr="00A72076">
        <w:rPr>
          <w:i/>
        </w:rPr>
        <w:t>822.115</w:t>
      </w:r>
      <w:r w:rsidRPr="00A72076">
        <w:t xml:space="preserve">) </w:t>
      </w:r>
      <w:r w:rsidRPr="00A72076">
        <w:rPr>
          <w:b/>
        </w:rPr>
        <w:t>interdit de manière générale d'employer des jeunes à des travaux dangereux</w:t>
      </w:r>
      <w:r w:rsidRPr="00A72076">
        <w:t xml:space="preserve">. Par travaux dangereux, on entend tous les travaux qui, de par leur nature ou les conditions dans lesquelles ils s'exercent, sont susceptibles de nuire à la santé, à la formation, à la sécurité des jeunes ou à leur développement physique et psychique. En dérogation à l'art. 4, al. 1, OLT 5, il est permis d'occuper des personnes en formation </w:t>
      </w:r>
      <w:r w:rsidR="00084656" w:rsidRPr="00A72076">
        <w:t>de fleuriste /fleuriste CFC (no.17204)</w:t>
      </w:r>
      <w:r w:rsidR="00EA685C" w:rsidRPr="00A72076">
        <w:rPr>
          <w:color w:val="FF0000"/>
        </w:rPr>
        <w:t xml:space="preserve"> </w:t>
      </w:r>
      <w:r w:rsidRPr="00A72076">
        <w:t>dès l'âge de 15 ans, en fonction de leur niveau de connaissance, aux travaux dangereux mentionnés</w:t>
      </w:r>
      <w:r w:rsidR="00EA685C" w:rsidRPr="00A72076">
        <w:t>,</w:t>
      </w:r>
      <w:r w:rsidRPr="00A72076">
        <w:t xml:space="preserve"> pour autant que les mesures d'accompagnement suivantes</w:t>
      </w:r>
      <w:r w:rsidR="00122D5D" w:rsidRPr="00A72076">
        <w:t xml:space="preserve"> en </w:t>
      </w:r>
      <w:r w:rsidR="0039354D" w:rsidRPr="00A72076">
        <w:t>lien</w:t>
      </w:r>
      <w:r w:rsidR="00122D5D" w:rsidRPr="00A72076">
        <w:t xml:space="preserve"> avec les sujets de prévention</w:t>
      </w:r>
      <w:r w:rsidRPr="00A72076">
        <w:t xml:space="preserve"> so</w:t>
      </w:r>
      <w:r w:rsidR="00DC0949" w:rsidRPr="00A72076">
        <w:t>ie</w:t>
      </w:r>
      <w:r w:rsidRPr="00A72076">
        <w:t>nt respectées</w:t>
      </w:r>
      <w:r w:rsidR="0091228B">
        <w:t xml:space="preserve"> </w:t>
      </w:r>
      <w:r w:rsidRPr="00A72076">
        <w:t>:</w:t>
      </w:r>
    </w:p>
    <w:tbl>
      <w:tblPr>
        <w:tblW w:w="15224" w:type="dxa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14147"/>
      </w:tblGrid>
      <w:tr w:rsidR="0074144A" w:rsidRPr="00A72076" w:rsidTr="002D695D">
        <w:tc>
          <w:tcPr>
            <w:tcW w:w="15224" w:type="dxa"/>
            <w:gridSpan w:val="2"/>
            <w:shd w:val="clear" w:color="auto" w:fill="D9D9D9"/>
          </w:tcPr>
          <w:p w:rsidR="0074144A" w:rsidRPr="00A72076" w:rsidRDefault="0074144A" w:rsidP="004C7759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</w:rPr>
            </w:pPr>
            <w:r w:rsidRPr="00A72076">
              <w:rPr>
                <w:rFonts w:eastAsia="Century Gothic" w:cs="Arial"/>
                <w:b/>
                <w:szCs w:val="16"/>
              </w:rPr>
              <w:t>Dérogations à l'interdiction d'effectuer des travaux dangereux</w:t>
            </w:r>
            <w:r w:rsidRPr="00A72076">
              <w:rPr>
                <w:rFonts w:eastAsia="Century Gothic" w:cs="Arial"/>
                <w:szCs w:val="16"/>
              </w:rPr>
              <w:t xml:space="preserve"> (</w:t>
            </w:r>
            <w:r w:rsidR="003576FA" w:rsidRPr="00A72076">
              <w:rPr>
                <w:rFonts w:eastAsia="Century Gothic" w:cs="Arial"/>
                <w:szCs w:val="16"/>
              </w:rPr>
              <w:t>Base :</w:t>
            </w:r>
            <w:r w:rsidRPr="00A72076">
              <w:rPr>
                <w:rFonts w:eastAsia="Century Gothic" w:cs="Arial"/>
                <w:szCs w:val="16"/>
              </w:rPr>
              <w:t xml:space="preserve"> </w:t>
            </w:r>
            <w:r w:rsidR="004C7759" w:rsidRPr="00A72076">
              <w:rPr>
                <w:rFonts w:eastAsia="Century Gothic" w:cs="Arial"/>
                <w:szCs w:val="16"/>
              </w:rPr>
              <w:t>Liste de contrôle</w:t>
            </w:r>
            <w:r w:rsidR="003576FA" w:rsidRPr="00A72076">
              <w:rPr>
                <w:rFonts w:eastAsia="Century Gothic" w:cs="Arial"/>
                <w:szCs w:val="16"/>
              </w:rPr>
              <w:t xml:space="preserve"> du SECO</w:t>
            </w:r>
            <w:r w:rsidRPr="00A72076">
              <w:rPr>
                <w:rFonts w:eastAsia="Century Gothic" w:cs="Arial"/>
                <w:szCs w:val="16"/>
              </w:rPr>
              <w:t>)</w:t>
            </w:r>
          </w:p>
        </w:tc>
      </w:tr>
      <w:tr w:rsidR="0074144A" w:rsidRPr="00A72076" w:rsidTr="002D695D">
        <w:tc>
          <w:tcPr>
            <w:tcW w:w="1077" w:type="dxa"/>
            <w:shd w:val="clear" w:color="auto" w:fill="D9D9D9" w:themeFill="background1" w:themeFillShade="D9"/>
          </w:tcPr>
          <w:p w:rsidR="0074144A" w:rsidRPr="00A72076" w:rsidRDefault="003576F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jc w:val="center"/>
              <w:rPr>
                <w:rFonts w:eastAsia="Century Gothic" w:cs="Arial"/>
                <w:b/>
                <w:sz w:val="16"/>
                <w:szCs w:val="16"/>
              </w:rPr>
            </w:pPr>
            <w:r w:rsidRPr="00A72076">
              <w:rPr>
                <w:rFonts w:eastAsia="Century Gothic" w:cs="Arial"/>
                <w:b/>
                <w:sz w:val="16"/>
                <w:szCs w:val="16"/>
              </w:rPr>
              <w:t>Chiffre</w:t>
            </w:r>
          </w:p>
        </w:tc>
        <w:tc>
          <w:tcPr>
            <w:tcW w:w="14147" w:type="dxa"/>
            <w:shd w:val="clear" w:color="auto" w:fill="D9D9D9" w:themeFill="background1" w:themeFillShade="D9"/>
          </w:tcPr>
          <w:p w:rsidR="0074144A" w:rsidRPr="00A72076" w:rsidRDefault="0074144A" w:rsidP="004C7759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sz w:val="16"/>
                <w:szCs w:val="16"/>
              </w:rPr>
            </w:pPr>
            <w:r w:rsidRPr="00A72076">
              <w:rPr>
                <w:rFonts w:eastAsia="Century Gothic" w:cs="Arial"/>
                <w:b/>
                <w:sz w:val="16"/>
                <w:szCs w:val="16"/>
              </w:rPr>
              <w:t xml:space="preserve">Travail dangereux </w:t>
            </w:r>
            <w:r w:rsidRPr="00A72076">
              <w:rPr>
                <w:rFonts w:eastAsia="Century Gothic" w:cs="Arial"/>
                <w:sz w:val="16"/>
                <w:szCs w:val="16"/>
              </w:rPr>
              <w:t>(</w:t>
            </w:r>
            <w:r w:rsidR="003576FA" w:rsidRPr="00A72076">
              <w:rPr>
                <w:rFonts w:eastAsia="Century Gothic" w:cs="Arial"/>
                <w:sz w:val="16"/>
                <w:szCs w:val="16"/>
              </w:rPr>
              <w:t>Expression</w:t>
            </w:r>
            <w:r w:rsidRPr="00A72076">
              <w:rPr>
                <w:rFonts w:eastAsia="Century Gothic" w:cs="Arial"/>
                <w:sz w:val="16"/>
                <w:szCs w:val="16"/>
              </w:rPr>
              <w:t xml:space="preserve"> </w:t>
            </w:r>
            <w:r w:rsidR="003576FA" w:rsidRPr="00A72076">
              <w:rPr>
                <w:rFonts w:eastAsia="Century Gothic" w:cs="Arial"/>
                <w:sz w:val="16"/>
                <w:szCs w:val="16"/>
              </w:rPr>
              <w:t xml:space="preserve">selon la </w:t>
            </w:r>
            <w:r w:rsidR="004C7759" w:rsidRPr="00A72076">
              <w:rPr>
                <w:rFonts w:eastAsia="Century Gothic" w:cs="Arial"/>
                <w:sz w:val="16"/>
                <w:szCs w:val="16"/>
              </w:rPr>
              <w:t>liste de contrôle</w:t>
            </w:r>
            <w:r w:rsidR="003576FA" w:rsidRPr="00A72076">
              <w:rPr>
                <w:rFonts w:eastAsia="Century Gothic" w:cs="Arial"/>
                <w:sz w:val="16"/>
                <w:szCs w:val="16"/>
              </w:rPr>
              <w:t xml:space="preserve"> du</w:t>
            </w:r>
            <w:r w:rsidRPr="00A72076">
              <w:rPr>
                <w:rFonts w:eastAsia="Century Gothic" w:cs="Arial"/>
                <w:sz w:val="16"/>
                <w:szCs w:val="16"/>
              </w:rPr>
              <w:t xml:space="preserve"> SECO)</w:t>
            </w:r>
          </w:p>
        </w:tc>
      </w:tr>
      <w:tr w:rsidR="0074144A" w:rsidRPr="00A72076" w:rsidTr="002D695D">
        <w:tc>
          <w:tcPr>
            <w:tcW w:w="1077" w:type="dxa"/>
            <w:shd w:val="clear" w:color="auto" w:fill="auto"/>
          </w:tcPr>
          <w:p w:rsidR="002A10A8" w:rsidRPr="00A72076" w:rsidRDefault="002A10A8" w:rsidP="002A10A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:rsidR="002A10A8" w:rsidRPr="00A72076" w:rsidRDefault="002A10A8" w:rsidP="002A10A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:rsidR="002A10A8" w:rsidRPr="00A72076" w:rsidRDefault="002A10A8" w:rsidP="002A10A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:rsidR="002A10A8" w:rsidRPr="00A72076" w:rsidRDefault="002A10A8" w:rsidP="002A10A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:rsidR="002A10A8" w:rsidRPr="00A72076" w:rsidRDefault="002A10A8" w:rsidP="002A10A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:rsidR="0074144A" w:rsidRPr="00A72076" w:rsidRDefault="00BB603E" w:rsidP="002A10A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3</w:t>
            </w:r>
          </w:p>
          <w:p w:rsidR="0074144A" w:rsidRPr="00A72076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4147" w:type="dxa"/>
            <w:shd w:val="clear" w:color="auto" w:fill="auto"/>
          </w:tcPr>
          <w:p w:rsidR="0074144A" w:rsidRPr="00A72076" w:rsidRDefault="00BB603E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Travaux qui surchargent les jeunes sur le plan physique. Travaux qui dépassent les capacités physiques des jeunes :</w:t>
            </w:r>
          </w:p>
          <w:p w:rsidR="00BB603E" w:rsidRPr="00A72076" w:rsidRDefault="002A10A8" w:rsidP="002A10A8">
            <w:pPr>
              <w:autoSpaceDE w:val="0"/>
              <w:autoSpaceDN w:val="0"/>
              <w:adjustRightInd w:val="0"/>
              <w:spacing w:beforeLines="20" w:before="48" w:afterLines="20" w:after="48"/>
              <w:ind w:left="462" w:hanging="283"/>
              <w:contextualSpacing/>
              <w:rPr>
                <w:rFonts w:eastAsia="Century Gothic" w:cs="Arial"/>
                <w:color w:val="000000"/>
                <w:sz w:val="16"/>
                <w:szCs w:val="16"/>
                <w:lang w:eastAsia="de-CH" w:bidi="ar-SA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 xml:space="preserve">a) </w:t>
            </w:r>
            <w:r w:rsidR="00BB603E" w:rsidRPr="00A72076">
              <w:rPr>
                <w:rFonts w:eastAsia="Century Gothic" w:cs="Arial"/>
                <w:color w:val="000000"/>
                <w:sz w:val="16"/>
                <w:szCs w:val="16"/>
                <w:lang w:eastAsia="de-CH" w:bidi="ar-SA"/>
              </w:rPr>
              <w:t xml:space="preserve">Manipulation sans moyens auxiliaires de charges de plus de </w:t>
            </w:r>
            <w:r w:rsidR="00BB603E" w:rsidRPr="00A72076">
              <w:rPr>
                <w:rFonts w:eastAsia="Century Gothic" w:cs="Arial"/>
                <w:color w:val="000000"/>
                <w:sz w:val="16"/>
                <w:szCs w:val="16"/>
                <w:lang w:eastAsia="de-CH" w:bidi="ar-SA"/>
              </w:rPr>
              <w:br/>
              <w:t>- 15 kg pour les jeunes de sexe masculin âgés de moins de 16 ans,</w:t>
            </w:r>
            <w:r w:rsidR="00BB603E" w:rsidRPr="00A72076">
              <w:rPr>
                <w:rFonts w:eastAsia="Century Gothic" w:cs="Arial"/>
                <w:color w:val="000000"/>
                <w:sz w:val="16"/>
                <w:szCs w:val="16"/>
                <w:lang w:eastAsia="de-CH" w:bidi="ar-SA"/>
              </w:rPr>
              <w:br/>
              <w:t>- 19 kg pour les jeunes de sexe masculin âgés de moins de 16 ans,</w:t>
            </w:r>
            <w:r w:rsidR="00BB603E" w:rsidRPr="00A72076">
              <w:rPr>
                <w:rFonts w:eastAsia="Century Gothic" w:cs="Arial"/>
                <w:color w:val="000000"/>
                <w:sz w:val="16"/>
                <w:szCs w:val="16"/>
                <w:lang w:eastAsia="de-CH" w:bidi="ar-SA"/>
              </w:rPr>
              <w:br/>
              <w:t>- 11 kg pour les jeunes de sexe féminin âgées de moins de 16 ans,</w:t>
            </w:r>
            <w:r w:rsidR="00BB603E" w:rsidRPr="00A72076">
              <w:rPr>
                <w:rFonts w:eastAsia="Century Gothic" w:cs="Arial"/>
                <w:color w:val="000000"/>
                <w:sz w:val="16"/>
                <w:szCs w:val="16"/>
                <w:lang w:eastAsia="de-CH" w:bidi="ar-SA"/>
              </w:rPr>
              <w:br/>
            </w:r>
            <w:r w:rsidRPr="00A72076">
              <w:rPr>
                <w:rFonts w:eastAsia="Century Gothic" w:cs="Arial"/>
                <w:color w:val="000000"/>
                <w:sz w:val="16"/>
                <w:szCs w:val="16"/>
                <w:lang w:eastAsia="de-CH" w:bidi="ar-SA"/>
              </w:rPr>
              <w:t>- 12</w:t>
            </w:r>
            <w:r w:rsidR="00BB603E" w:rsidRPr="00A72076">
              <w:rPr>
                <w:rFonts w:eastAsia="Century Gothic" w:cs="Arial"/>
                <w:color w:val="000000"/>
                <w:sz w:val="16"/>
                <w:szCs w:val="16"/>
                <w:lang w:eastAsia="de-CH" w:bidi="ar-SA"/>
              </w:rPr>
              <w:t xml:space="preserve"> kg pour les jeunes de sexe féminin âgées de moins de 16 ans.</w:t>
            </w:r>
          </w:p>
          <w:p w:rsidR="00C03D0D" w:rsidRPr="00A72076" w:rsidRDefault="00C03D0D" w:rsidP="002A10A8">
            <w:pPr>
              <w:autoSpaceDE w:val="0"/>
              <w:autoSpaceDN w:val="0"/>
              <w:adjustRightInd w:val="0"/>
              <w:spacing w:beforeLines="20" w:before="48" w:afterLines="20" w:after="48"/>
              <w:ind w:left="462" w:hanging="215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  <w:lang w:eastAsia="de-CH" w:bidi="ar-SA"/>
              </w:rPr>
              <w:t xml:space="preserve">c) </w:t>
            </w:r>
            <w:r w:rsidR="00BB603E" w:rsidRPr="00A72076">
              <w:rPr>
                <w:rFonts w:eastAsia="Century Gothic" w:cs="Arial"/>
                <w:color w:val="000000"/>
                <w:sz w:val="16"/>
                <w:szCs w:val="16"/>
                <w:lang w:eastAsia="de-CH" w:bidi="ar-SA"/>
              </w:rPr>
              <w:t>Travaux s’effectuant régulièrement pendant plus de deux heures par jour</w:t>
            </w:r>
            <w:r w:rsidR="00BB603E" w:rsidRPr="00A72076">
              <w:rPr>
                <w:rFonts w:eastAsia="Century Gothic" w:cs="Arial"/>
                <w:color w:val="000000"/>
                <w:sz w:val="16"/>
                <w:szCs w:val="16"/>
                <w:lang w:eastAsia="de-CH" w:bidi="ar-SA"/>
              </w:rPr>
              <w:br/>
              <w:t xml:space="preserve">- dans une 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  <w:lang w:eastAsia="de-CH" w:bidi="ar-SA"/>
              </w:rPr>
              <w:t>position courbée, inclinée sur le côté ou en rotation,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  <w:lang w:eastAsia="de-CH" w:bidi="ar-SA"/>
              </w:rPr>
              <w:br/>
              <w:t>- à hauteur d’épaule ou au-dessus,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  <w:lang w:eastAsia="de-CH" w:bidi="ar-SA"/>
              </w:rPr>
              <w:br/>
              <w:t>- en partie à genoux, en position accroupie ou couchée</w:t>
            </w:r>
          </w:p>
        </w:tc>
      </w:tr>
      <w:tr w:rsidR="0074144A" w:rsidRPr="00A72076" w:rsidTr="002D695D">
        <w:tc>
          <w:tcPr>
            <w:tcW w:w="1077" w:type="dxa"/>
            <w:shd w:val="clear" w:color="auto" w:fill="auto"/>
          </w:tcPr>
          <w:p w:rsidR="0042393C" w:rsidRPr="00A72076" w:rsidRDefault="0042393C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:rsidR="0074144A" w:rsidRPr="00A72076" w:rsidRDefault="002A10A8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 xml:space="preserve">8 </w:t>
            </w:r>
          </w:p>
          <w:p w:rsidR="0074144A" w:rsidRPr="00A72076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4147" w:type="dxa"/>
            <w:shd w:val="clear" w:color="auto" w:fill="auto"/>
          </w:tcPr>
          <w:p w:rsidR="0074144A" w:rsidRPr="00A72076" w:rsidRDefault="002A10A8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Travaux avec des outils de travail dangereux</w:t>
            </w:r>
          </w:p>
          <w:p w:rsidR="002A10A8" w:rsidRPr="00A72076" w:rsidRDefault="002A10A8" w:rsidP="002A10A8">
            <w:pPr>
              <w:autoSpaceDE w:val="0"/>
              <w:autoSpaceDN w:val="0"/>
              <w:adjustRightInd w:val="0"/>
              <w:spacing w:beforeLines="20" w:before="48" w:afterLines="20" w:after="48"/>
              <w:ind w:left="462" w:hanging="283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 xml:space="preserve">b) Travaux avec des outils de travail présentant des éléments en mouvement dont les zones dangereuses ne sont pas </w:t>
            </w:r>
            <w:r w:rsidR="00A86D4A" w:rsidRPr="00A72076">
              <w:rPr>
                <w:rFonts w:eastAsia="Century Gothic" w:cs="Arial"/>
                <w:color w:val="000000"/>
                <w:sz w:val="16"/>
                <w:szCs w:val="16"/>
              </w:rPr>
              <w:t>protégées</w:t>
            </w:r>
            <w:r w:rsidR="0042393C" w:rsidRPr="00A72076">
              <w:rPr>
                <w:rFonts w:eastAsia="Century Gothic" w:cs="Arial"/>
                <w:color w:val="000000"/>
                <w:sz w:val="16"/>
                <w:szCs w:val="16"/>
              </w:rPr>
              <w:t xml:space="preserve"> par des dispositifs de 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protection ou le sont seulement par des dispositifs de protection réglables. Il s’agit notamment de zones</w:t>
            </w:r>
            <w:r w:rsidR="0042393C" w:rsidRPr="00A72076">
              <w:rPr>
                <w:rFonts w:eastAsia="Century Gothic" w:cs="Arial"/>
                <w:color w:val="000000"/>
                <w:sz w:val="16"/>
                <w:szCs w:val="16"/>
              </w:rPr>
              <w:t xml:space="preserve"> d’entrainement, de cisaillement, de c</w:t>
            </w:r>
            <w:r w:rsidR="00AE3AE2" w:rsidRPr="00A72076">
              <w:rPr>
                <w:rFonts w:eastAsia="Century Gothic" w:cs="Arial"/>
                <w:color w:val="000000"/>
                <w:sz w:val="16"/>
                <w:szCs w:val="16"/>
              </w:rPr>
              <w:t>o</w:t>
            </w:r>
            <w:r w:rsidR="0042393C" w:rsidRPr="00A72076">
              <w:rPr>
                <w:rFonts w:eastAsia="Century Gothic" w:cs="Arial"/>
                <w:color w:val="000000"/>
                <w:sz w:val="16"/>
                <w:szCs w:val="16"/>
              </w:rPr>
              <w:t>upure, de perforation, de happement, d’écrasement ou de choc.</w:t>
            </w:r>
          </w:p>
        </w:tc>
      </w:tr>
      <w:tr w:rsidR="0074144A" w:rsidRPr="00A72076" w:rsidTr="002D695D">
        <w:tc>
          <w:tcPr>
            <w:tcW w:w="1077" w:type="dxa"/>
            <w:shd w:val="clear" w:color="auto" w:fill="auto"/>
          </w:tcPr>
          <w:p w:rsidR="0074144A" w:rsidRPr="00A72076" w:rsidRDefault="0042393C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10</w:t>
            </w:r>
          </w:p>
          <w:p w:rsidR="0074144A" w:rsidRPr="00A72076" w:rsidRDefault="0074144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4147" w:type="dxa"/>
            <w:shd w:val="clear" w:color="auto" w:fill="auto"/>
          </w:tcPr>
          <w:p w:rsidR="0074144A" w:rsidRPr="00A72076" w:rsidRDefault="0042393C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 xml:space="preserve">Travaux s’effectuant dans un environnement non sûr. </w:t>
            </w:r>
            <w:r w:rsidR="00AE3AE2" w:rsidRPr="00A72076">
              <w:rPr>
                <w:rFonts w:eastAsia="Century Gothic" w:cs="Arial"/>
                <w:color w:val="000000"/>
                <w:sz w:val="16"/>
                <w:szCs w:val="16"/>
              </w:rPr>
              <w:br/>
              <w:t>a) Travaux impliquant un risque de chute, en particulier à des postes de travail en hauteur.</w:t>
            </w:r>
          </w:p>
        </w:tc>
      </w:tr>
    </w:tbl>
    <w:p w:rsidR="0074144A" w:rsidRPr="00A72076" w:rsidRDefault="0074144A" w:rsidP="0074144A">
      <w:pPr>
        <w:spacing w:after="0"/>
        <w:rPr>
          <w:szCs w:val="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7"/>
        <w:gridCol w:w="2126"/>
        <w:gridCol w:w="789"/>
        <w:gridCol w:w="3969"/>
        <w:gridCol w:w="771"/>
        <w:gridCol w:w="708"/>
        <w:gridCol w:w="709"/>
        <w:gridCol w:w="1559"/>
        <w:gridCol w:w="709"/>
        <w:gridCol w:w="709"/>
        <w:gridCol w:w="789"/>
      </w:tblGrid>
      <w:tr w:rsidR="004F5001" w:rsidRPr="00A72076" w:rsidTr="002963AB">
        <w:tc>
          <w:tcPr>
            <w:tcW w:w="2387" w:type="dxa"/>
            <w:vMerge w:val="restart"/>
            <w:tcBorders>
              <w:left w:val="single" w:sz="18" w:space="0" w:color="000000"/>
              <w:right w:val="single" w:sz="2" w:space="0" w:color="000000"/>
            </w:tcBorders>
            <w:shd w:val="clear" w:color="auto" w:fill="D9D9D9"/>
          </w:tcPr>
          <w:p w:rsidR="004F5001" w:rsidRPr="00A72076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color w:val="000000"/>
                <w:sz w:val="16"/>
              </w:rPr>
            </w:pPr>
            <w:r w:rsidRPr="00A72076">
              <w:rPr>
                <w:b/>
                <w:color w:val="000000"/>
                <w:sz w:val="16"/>
              </w:rPr>
              <w:t>Trava</w:t>
            </w:r>
            <w:r w:rsidR="00122D5D" w:rsidRPr="00A72076">
              <w:rPr>
                <w:b/>
                <w:color w:val="000000"/>
                <w:sz w:val="16"/>
              </w:rPr>
              <w:t>il (trava</w:t>
            </w:r>
            <w:r w:rsidRPr="00A72076">
              <w:rPr>
                <w:b/>
                <w:color w:val="000000"/>
                <w:sz w:val="16"/>
              </w:rPr>
              <w:t>ux</w:t>
            </w:r>
            <w:r w:rsidR="00122D5D" w:rsidRPr="00A72076">
              <w:rPr>
                <w:b/>
                <w:color w:val="000000"/>
                <w:sz w:val="16"/>
              </w:rPr>
              <w:t>)</w:t>
            </w:r>
            <w:r w:rsidRPr="00A72076">
              <w:rPr>
                <w:b/>
                <w:color w:val="000000"/>
                <w:sz w:val="16"/>
              </w:rPr>
              <w:t xml:space="preserve"> dangereux</w:t>
            </w:r>
          </w:p>
          <w:p w:rsidR="0074144A" w:rsidRPr="00A72076" w:rsidRDefault="0074144A" w:rsidP="00122D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(</w:t>
            </w:r>
            <w:r w:rsidR="00961B89" w:rsidRPr="00A72076">
              <w:rPr>
                <w:rFonts w:eastAsia="Century Gothic" w:cs="Arial"/>
                <w:color w:val="000000"/>
                <w:sz w:val="16"/>
                <w:szCs w:val="16"/>
              </w:rPr>
              <w:t>conformément aux compétences opérationnelles</w:t>
            </w:r>
            <w:r w:rsidRPr="00A72076">
              <w:rPr>
                <w:rFonts w:eastAsia="Century Gothic"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915" w:type="dxa"/>
            <w:gridSpan w:val="2"/>
            <w:vMerge w:val="restart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 w:rsidR="004F5001" w:rsidRPr="00A72076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  <w:r w:rsidRPr="00A72076">
              <w:rPr>
                <w:b/>
                <w:color w:val="000000"/>
                <w:sz w:val="16"/>
              </w:rPr>
              <w:t>Danger</w:t>
            </w:r>
            <w:r w:rsidR="0074144A" w:rsidRPr="00A72076">
              <w:rPr>
                <w:b/>
                <w:color w:val="000000"/>
                <w:sz w:val="16"/>
              </w:rPr>
              <w:t>(</w:t>
            </w:r>
            <w:r w:rsidRPr="00A72076">
              <w:rPr>
                <w:b/>
                <w:color w:val="000000"/>
                <w:sz w:val="16"/>
              </w:rPr>
              <w:t>s</w:t>
            </w:r>
            <w:r w:rsidR="0074144A" w:rsidRPr="00A72076">
              <w:rPr>
                <w:b/>
                <w:color w:val="000000"/>
                <w:sz w:val="16"/>
              </w:rPr>
              <w:t>)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single" w:sz="18" w:space="0" w:color="000000"/>
            </w:tcBorders>
            <w:shd w:val="clear" w:color="auto" w:fill="D9D9D9"/>
          </w:tcPr>
          <w:p w:rsidR="004F5001" w:rsidRPr="00A72076" w:rsidRDefault="003576FA" w:rsidP="00753CE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  <w:r w:rsidRPr="00A72076">
              <w:rPr>
                <w:b/>
                <w:color w:val="000000"/>
                <w:sz w:val="16"/>
              </w:rPr>
              <w:t>Sujets de pré</w:t>
            </w:r>
            <w:r w:rsidR="00A87AC2" w:rsidRPr="00A72076">
              <w:rPr>
                <w:b/>
                <w:color w:val="000000"/>
                <w:sz w:val="16"/>
              </w:rPr>
              <w:t xml:space="preserve">vention </w:t>
            </w:r>
            <w:r w:rsidRPr="00A72076">
              <w:rPr>
                <w:b/>
                <w:color w:val="000000"/>
                <w:sz w:val="16"/>
              </w:rPr>
              <w:t xml:space="preserve">pour la formation, </w:t>
            </w:r>
            <w:r w:rsidR="00753CE8" w:rsidRPr="00A72076">
              <w:rPr>
                <w:b/>
                <w:color w:val="000000"/>
                <w:sz w:val="16"/>
              </w:rPr>
              <w:t>instruction et surveillance</w:t>
            </w:r>
          </w:p>
        </w:tc>
        <w:tc>
          <w:tcPr>
            <w:tcW w:w="5954" w:type="dxa"/>
            <w:gridSpan w:val="7"/>
            <w:tcBorders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D9D9D9"/>
          </w:tcPr>
          <w:p w:rsidR="004F5001" w:rsidRPr="00A72076" w:rsidRDefault="004F5001" w:rsidP="00A87AC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  <w:r w:rsidRPr="00A72076">
              <w:rPr>
                <w:b/>
                <w:color w:val="000000"/>
                <w:sz w:val="16"/>
              </w:rPr>
              <w:t>Mesures d'accompagnement prises par le professionnel</w:t>
            </w:r>
            <w:r w:rsidR="00A87AC2" w:rsidRPr="00A72076">
              <w:rPr>
                <w:rStyle w:val="Funotenzeichen"/>
                <w:b/>
                <w:color w:val="000000"/>
                <w:sz w:val="16"/>
              </w:rPr>
              <w:footnoteReference w:id="1"/>
            </w:r>
            <w:r w:rsidRPr="00A72076">
              <w:rPr>
                <w:b/>
                <w:color w:val="000000"/>
                <w:sz w:val="16"/>
              </w:rPr>
              <w:t xml:space="preserve"> de l'entreprise</w:t>
            </w:r>
          </w:p>
        </w:tc>
      </w:tr>
      <w:tr w:rsidR="004F5001" w:rsidRPr="00A72076" w:rsidTr="002963AB">
        <w:tc>
          <w:tcPr>
            <w:tcW w:w="2387" w:type="dxa"/>
            <w:vMerge/>
            <w:tcBorders>
              <w:left w:val="single" w:sz="18" w:space="0" w:color="000000"/>
              <w:right w:val="single" w:sz="2" w:space="0" w:color="000000"/>
            </w:tcBorders>
            <w:shd w:val="clear" w:color="auto" w:fill="D9D9D9"/>
          </w:tcPr>
          <w:p w:rsidR="004F5001" w:rsidRPr="00A72076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915" w:type="dxa"/>
            <w:gridSpan w:val="2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</w:tcPr>
          <w:p w:rsidR="004F5001" w:rsidRPr="00A72076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vMerge/>
            <w:tcBorders>
              <w:left w:val="single" w:sz="2" w:space="0" w:color="000000"/>
              <w:right w:val="single" w:sz="18" w:space="0" w:color="000000"/>
            </w:tcBorders>
            <w:shd w:val="clear" w:color="auto" w:fill="D9D9D9"/>
          </w:tcPr>
          <w:p w:rsidR="004F5001" w:rsidRPr="00A72076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188" w:type="dxa"/>
            <w:gridSpan w:val="3"/>
            <w:tcBorders>
              <w:top w:val="nil"/>
              <w:left w:val="single" w:sz="18" w:space="0" w:color="000000"/>
              <w:bottom w:val="nil"/>
              <w:right w:val="single" w:sz="2" w:space="0" w:color="000000"/>
            </w:tcBorders>
            <w:shd w:val="clear" w:color="auto" w:fill="D9D9D9"/>
          </w:tcPr>
          <w:p w:rsidR="004F5001" w:rsidRPr="00A72076" w:rsidRDefault="004F5001" w:rsidP="00573D2B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color w:val="000000"/>
                <w:sz w:val="16"/>
              </w:rPr>
              <w:t>Formation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:rsidR="004F5001" w:rsidRPr="00A72076" w:rsidRDefault="00A87AC2" w:rsidP="00A87AC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color w:val="000000"/>
                <w:sz w:val="16"/>
              </w:rPr>
              <w:t>Instruction</w:t>
            </w:r>
            <w:r w:rsidRPr="00A72076">
              <w:rPr>
                <w:color w:val="000000"/>
                <w:sz w:val="16"/>
              </w:rPr>
              <w:br/>
            </w:r>
            <w:r w:rsidR="004F5001" w:rsidRPr="00A72076">
              <w:rPr>
                <w:color w:val="000000"/>
                <w:sz w:val="16"/>
              </w:rPr>
              <w:t>de</w:t>
            </w:r>
            <w:r w:rsidRPr="00A72076">
              <w:rPr>
                <w:color w:val="000000"/>
                <w:sz w:val="16"/>
              </w:rPr>
              <w:t>s</w:t>
            </w:r>
            <w:r w:rsidR="004F5001" w:rsidRPr="00A72076">
              <w:rPr>
                <w:color w:val="000000"/>
                <w:sz w:val="16"/>
              </w:rPr>
              <w:t xml:space="preserve"> personne</w:t>
            </w:r>
            <w:r w:rsidRPr="00A72076">
              <w:rPr>
                <w:color w:val="000000"/>
                <w:sz w:val="16"/>
              </w:rPr>
              <w:t>s</w:t>
            </w:r>
            <w:r w:rsidR="004F5001" w:rsidRPr="00A72076">
              <w:rPr>
                <w:color w:val="000000"/>
                <w:sz w:val="16"/>
              </w:rPr>
              <w:t xml:space="preserve"> en formation</w:t>
            </w:r>
          </w:p>
        </w:tc>
        <w:tc>
          <w:tcPr>
            <w:tcW w:w="2207" w:type="dxa"/>
            <w:gridSpan w:val="3"/>
            <w:tcBorders>
              <w:top w:val="nil"/>
              <w:left w:val="single" w:sz="2" w:space="0" w:color="000000"/>
              <w:bottom w:val="nil"/>
              <w:right w:val="single" w:sz="18" w:space="0" w:color="000000"/>
            </w:tcBorders>
            <w:shd w:val="clear" w:color="auto" w:fill="D9D9D9"/>
          </w:tcPr>
          <w:p w:rsidR="004F5001" w:rsidRPr="00A72076" w:rsidRDefault="00A87AC2" w:rsidP="00A87AC2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color w:val="000000"/>
                <w:sz w:val="16"/>
              </w:rPr>
              <w:t>Surveillance</w:t>
            </w:r>
            <w:r w:rsidRPr="00A72076">
              <w:rPr>
                <w:color w:val="000000"/>
                <w:sz w:val="16"/>
              </w:rPr>
              <w:br/>
            </w:r>
            <w:r w:rsidR="004F5001" w:rsidRPr="00A72076">
              <w:rPr>
                <w:color w:val="000000"/>
                <w:sz w:val="16"/>
              </w:rPr>
              <w:t>de</w:t>
            </w:r>
            <w:r w:rsidRPr="00A72076">
              <w:rPr>
                <w:color w:val="000000"/>
                <w:sz w:val="16"/>
              </w:rPr>
              <w:t>s</w:t>
            </w:r>
            <w:r w:rsidR="004F5001" w:rsidRPr="00A72076">
              <w:rPr>
                <w:color w:val="000000"/>
                <w:sz w:val="16"/>
              </w:rPr>
              <w:t xml:space="preserve"> personne</w:t>
            </w:r>
            <w:r w:rsidRPr="00A72076">
              <w:rPr>
                <w:color w:val="000000"/>
                <w:sz w:val="16"/>
              </w:rPr>
              <w:t>s</w:t>
            </w:r>
            <w:r w:rsidR="004F5001" w:rsidRPr="00A72076">
              <w:rPr>
                <w:color w:val="000000"/>
                <w:sz w:val="16"/>
              </w:rPr>
              <w:t xml:space="preserve"> en formation</w:t>
            </w:r>
          </w:p>
        </w:tc>
      </w:tr>
      <w:tr w:rsidR="00533048" w:rsidRPr="00A72076" w:rsidTr="00FF3AB5">
        <w:trPr>
          <w:trHeight w:val="64"/>
        </w:trPr>
        <w:tc>
          <w:tcPr>
            <w:tcW w:w="2387" w:type="dxa"/>
            <w:vMerge/>
            <w:tcBorders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:rsidR="004F5001" w:rsidRPr="00A72076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:rsidR="004F5001" w:rsidRPr="00A72076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:rsidR="004F5001" w:rsidRPr="00A72076" w:rsidRDefault="003576FA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 w:rsidRPr="00A72076">
              <w:rPr>
                <w:b/>
                <w:color w:val="000000"/>
                <w:sz w:val="12"/>
              </w:rPr>
              <w:t>Chiffre(s</w:t>
            </w:r>
            <w:r w:rsidR="0074144A" w:rsidRPr="00A72076">
              <w:rPr>
                <w:b/>
                <w:color w:val="000000"/>
                <w:sz w:val="12"/>
              </w:rPr>
              <w:t>)</w:t>
            </w:r>
            <w:r w:rsidR="0074144A" w:rsidRPr="00A72076">
              <w:rPr>
                <w:rStyle w:val="Funotenzeichen"/>
                <w:color w:val="000000"/>
                <w:sz w:val="12"/>
              </w:rPr>
              <w:footnoteReference w:id="2"/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:rsidR="004F5001" w:rsidRPr="00A72076" w:rsidRDefault="004F5001" w:rsidP="00C7413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F5001" w:rsidRPr="00A72076" w:rsidRDefault="00573D2B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 w:rsidRPr="00A72076">
              <w:rPr>
                <w:color w:val="000000"/>
                <w:sz w:val="12"/>
              </w:rPr>
              <w:t>Formation en entreprise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F5001" w:rsidRPr="00A72076" w:rsidRDefault="00D70F46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 w:rsidRPr="00A72076">
              <w:rPr>
                <w:color w:val="000000"/>
                <w:sz w:val="12"/>
              </w:rPr>
              <w:t>Appui durant les CI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F5001" w:rsidRPr="00A72076" w:rsidRDefault="00573D2B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 w:rsidRPr="00A72076">
              <w:rPr>
                <w:color w:val="000000"/>
                <w:sz w:val="12"/>
              </w:rPr>
              <w:t>Appui de l'EP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:rsidR="004F5001" w:rsidRPr="00A72076" w:rsidRDefault="004F5001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:rsidR="004F5001" w:rsidRPr="00A72076" w:rsidRDefault="009A43B4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 w:rsidRPr="00A72076">
              <w:rPr>
                <w:color w:val="000000"/>
                <w:sz w:val="12"/>
              </w:rPr>
              <w:t>En permanence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</w:tcPr>
          <w:p w:rsidR="004F5001" w:rsidRPr="00A72076" w:rsidRDefault="0027703E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2"/>
                <w:szCs w:val="16"/>
              </w:rPr>
              <w:t>Fréquemment</w:t>
            </w:r>
          </w:p>
        </w:tc>
        <w:tc>
          <w:tcPr>
            <w:tcW w:w="78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D9D9D9"/>
          </w:tcPr>
          <w:p w:rsidR="004F5001" w:rsidRPr="00A72076" w:rsidRDefault="00A87AC2" w:rsidP="00AA4498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2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2"/>
                <w:szCs w:val="16"/>
              </w:rPr>
              <w:t>Occasionnelle</w:t>
            </w:r>
            <w:r w:rsidR="0027703E" w:rsidRPr="00A72076">
              <w:rPr>
                <w:rFonts w:eastAsia="Century Gothic" w:cs="Arial"/>
                <w:color w:val="000000"/>
                <w:sz w:val="12"/>
                <w:szCs w:val="16"/>
              </w:rPr>
              <w:t>ment</w:t>
            </w:r>
          </w:p>
        </w:tc>
      </w:tr>
      <w:tr w:rsidR="002963AB" w:rsidRPr="00A72076" w:rsidTr="00FF3AB5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904353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Objectif particulier</w:t>
            </w:r>
            <w:r w:rsidR="00EB36C5" w:rsidRPr="00A72076">
              <w:rPr>
                <w:rFonts w:eastAsia="Century Gothic" w:cs="Arial"/>
                <w:color w:val="000000"/>
                <w:sz w:val="16"/>
                <w:szCs w:val="16"/>
              </w:rPr>
              <w:t xml:space="preserve"> 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 xml:space="preserve">: </w:t>
            </w:r>
            <w:r w:rsidR="00F82C9F">
              <w:rPr>
                <w:rFonts w:eastAsia="Century Gothic" w:cs="Arial"/>
                <w:color w:val="000000"/>
                <w:sz w:val="16"/>
                <w:szCs w:val="16"/>
              </w:rPr>
              <w:t>m</w:t>
            </w:r>
            <w:r w:rsidR="001710EF" w:rsidRPr="00A72076">
              <w:rPr>
                <w:rFonts w:eastAsia="Century Gothic" w:cs="Arial"/>
                <w:color w:val="000000"/>
                <w:sz w:val="16"/>
                <w:szCs w:val="16"/>
              </w:rPr>
              <w:t>atériel auxiliaire décoratif</w:t>
            </w:r>
            <w:r w:rsidR="000F6FCC" w:rsidRPr="00A72076">
              <w:rPr>
                <w:rFonts w:eastAsia="Century Gothic" w:cs="Arial"/>
                <w:color w:val="000000"/>
                <w:sz w:val="16"/>
                <w:szCs w:val="16"/>
              </w:rPr>
              <w:t xml:space="preserve"> </w:t>
            </w:r>
            <w:r w:rsidR="001710EF" w:rsidRPr="00A72076">
              <w:rPr>
                <w:rFonts w:eastAsia="Century Gothic" w:cs="Arial"/>
                <w:color w:val="000000"/>
                <w:sz w:val="16"/>
                <w:szCs w:val="16"/>
              </w:rPr>
              <w:t>(entreprise formatrice et CIE)</w:t>
            </w:r>
            <w:r w:rsidR="001710EF" w:rsidRPr="00A72076">
              <w:rPr>
                <w:rFonts w:eastAsia="Century Gothic" w:cs="Arial"/>
                <w:color w:val="000000"/>
                <w:sz w:val="16"/>
                <w:szCs w:val="16"/>
              </w:rPr>
              <w:br/>
            </w:r>
            <w:r w:rsidR="000F6FCC" w:rsidRPr="00A72076">
              <w:rPr>
                <w:rFonts w:eastAsia="Century Gothic" w:cs="Arial"/>
                <w:color w:val="000000"/>
                <w:sz w:val="16"/>
                <w:szCs w:val="16"/>
              </w:rPr>
              <w:t>Plan d.</w:t>
            </w:r>
            <w:r w:rsidR="001710EF" w:rsidRPr="00A72076">
              <w:rPr>
                <w:rFonts w:eastAsia="Century Gothic" w:cs="Arial"/>
                <w:color w:val="000000"/>
                <w:sz w:val="16"/>
                <w:szCs w:val="16"/>
              </w:rPr>
              <w:t xml:space="preserve"> formation 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c</w:t>
            </w:r>
            <w:r w:rsidR="000F6FCC" w:rsidRPr="00A72076">
              <w:rPr>
                <w:rFonts w:eastAsia="Century Gothic" w:cs="Arial"/>
                <w:color w:val="000000"/>
                <w:sz w:val="16"/>
                <w:szCs w:val="16"/>
              </w:rPr>
              <w:t>omp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é</w:t>
            </w:r>
            <w:r w:rsidR="000F6FCC" w:rsidRPr="00A72076">
              <w:rPr>
                <w:rFonts w:eastAsia="Century Gothic" w:cs="Arial"/>
                <w:color w:val="000000"/>
                <w:sz w:val="16"/>
                <w:szCs w:val="16"/>
              </w:rPr>
              <w:t>tences</w:t>
            </w:r>
          </w:p>
          <w:p w:rsidR="002963AB" w:rsidRPr="00A72076" w:rsidRDefault="000F6FCC" w:rsidP="005E296D">
            <w:pPr>
              <w:autoSpaceDE w:val="0"/>
              <w:autoSpaceDN w:val="0"/>
              <w:adjustRightInd w:val="0"/>
              <w:spacing w:beforeLines="20" w:before="48" w:afterLines="20" w:after="48"/>
              <w:ind w:left="67" w:hanging="67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1.2.3.2 / 1.2.3.4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br/>
            </w:r>
            <w:r w:rsidR="005E296D" w:rsidRPr="00A72076">
              <w:rPr>
                <w:rFonts w:eastAsia="Century Gothic" w:cs="Arial"/>
                <w:color w:val="000000"/>
                <w:sz w:val="16"/>
                <w:szCs w:val="16"/>
              </w:rPr>
              <w:t xml:space="preserve">- 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emploi de la perceuse et autres</w:t>
            </w:r>
            <w:r w:rsidR="005E296D" w:rsidRPr="00A72076">
              <w:rPr>
                <w:rFonts w:eastAsia="Century Gothic" w:cs="Arial"/>
                <w:color w:val="000000"/>
                <w:sz w:val="16"/>
                <w:szCs w:val="16"/>
              </w:rPr>
              <w:t xml:space="preserve"> moyens auxiliaires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963AB" w:rsidRPr="00A72076" w:rsidRDefault="005E296D" w:rsidP="00562A7A">
            <w:pPr>
              <w:spacing w:beforeLines="20" w:before="48" w:afterLines="20" w:after="48"/>
              <w:ind w:left="93" w:hanging="93"/>
              <w:rPr>
                <w:rFonts w:cs="Arial"/>
                <w:sz w:val="16"/>
                <w:szCs w:val="16"/>
              </w:rPr>
            </w:pPr>
            <w:r w:rsidRPr="00A72076">
              <w:rPr>
                <w:rFonts w:cs="Arial"/>
                <w:sz w:val="16"/>
                <w:szCs w:val="16"/>
              </w:rPr>
              <w:t>Pièce mobile incontrôlé par :</w:t>
            </w:r>
            <w:r w:rsidRPr="00A72076">
              <w:rPr>
                <w:rFonts w:cs="Arial"/>
                <w:sz w:val="16"/>
                <w:szCs w:val="16"/>
              </w:rPr>
              <w:br/>
              <w:t>- emploi de la perceuse</w:t>
            </w:r>
            <w:r w:rsidRPr="00A72076">
              <w:rPr>
                <w:rFonts w:cs="Arial"/>
                <w:sz w:val="16"/>
                <w:szCs w:val="16"/>
              </w:rPr>
              <w:br/>
              <w:t>- emploi d’autres matériaux décoratif (p.ex. blessure par fil de fer en montant une bougie etc.)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963AB" w:rsidRPr="00A72076" w:rsidRDefault="005E296D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8b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2963AB" w:rsidRPr="00A72076" w:rsidRDefault="005E296D" w:rsidP="00A86D4A">
            <w:pPr>
              <w:spacing w:beforeLines="20" w:before="48" w:afterLines="20" w:after="48"/>
              <w:ind w:left="3" w:hanging="3"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Protéger les mains par</w:t>
            </w:r>
            <w:r w:rsidR="00677AA7" w:rsidRPr="00A72076">
              <w:rPr>
                <w:rFonts w:eastAsia="Century Gothic" w:cs="Arial"/>
                <w:color w:val="000000"/>
                <w:sz w:val="16"/>
                <w:szCs w:val="16"/>
              </w:rPr>
              <w:t xml:space="preserve"> un maniement correct de la perceuse et autres matériaux décoratifs en utilisant correctement les équipements de protection individuelle (EPI)</w:t>
            </w:r>
            <w:r w:rsidR="00677AA7" w:rsidRPr="00A72076">
              <w:rPr>
                <w:rFonts w:eastAsia="Century Gothic" w:cs="Arial"/>
                <w:color w:val="000000"/>
                <w:sz w:val="16"/>
                <w:szCs w:val="16"/>
              </w:rPr>
              <w:br/>
            </w:r>
            <w:r w:rsidR="00677AA7" w:rsidRPr="00A72076">
              <w:rPr>
                <w:rFonts w:cs="Arial"/>
                <w:color w:val="000000"/>
                <w:sz w:val="16"/>
                <w:szCs w:val="16"/>
              </w:rPr>
              <w:t>- LC SUVA “Equipements de protection individuelle » EPI “67091.f</w:t>
            </w:r>
            <w:r w:rsidR="00677AA7" w:rsidRPr="00A72076">
              <w:rPr>
                <w:rFonts w:cs="Arial"/>
                <w:color w:val="000000"/>
                <w:sz w:val="16"/>
                <w:szCs w:val="16"/>
              </w:rPr>
              <w:br/>
              <w:t xml:space="preserve">- LC « Dangers en général » Solution par branche </w:t>
            </w:r>
            <w:r w:rsidR="00677AA7" w:rsidRPr="00A72076">
              <w:rPr>
                <w:rFonts w:cs="Arial"/>
                <w:color w:val="000000"/>
                <w:sz w:val="16"/>
                <w:szCs w:val="16"/>
              </w:rPr>
              <w:lastRenderedPageBreak/>
              <w:t>dans le commerce de détail</w:t>
            </w:r>
            <w:r w:rsidR="00904353" w:rsidRPr="00A72076">
              <w:rPr>
                <w:rFonts w:cs="Arial"/>
                <w:color w:val="000000"/>
                <w:sz w:val="16"/>
                <w:szCs w:val="16"/>
              </w:rPr>
              <w:t>, dans l’annexe 3b</w:t>
            </w:r>
            <w:r w:rsidR="00904353" w:rsidRPr="00A72076">
              <w:rPr>
                <w:rFonts w:cs="Arial"/>
                <w:color w:val="000000"/>
                <w:sz w:val="16"/>
                <w:szCs w:val="16"/>
              </w:rPr>
              <w:br/>
              <w:t xml:space="preserve">- matériel didactique CIE I Bases, </w:t>
            </w:r>
            <w:r w:rsidR="00F82C9F">
              <w:rPr>
                <w:rFonts w:cs="Arial"/>
                <w:color w:val="000000"/>
                <w:sz w:val="16"/>
                <w:szCs w:val="16"/>
              </w:rPr>
              <w:t>c</w:t>
            </w:r>
            <w:r w:rsidR="00904353" w:rsidRPr="00A72076">
              <w:rPr>
                <w:rFonts w:cs="Arial"/>
                <w:color w:val="000000"/>
                <w:sz w:val="16"/>
                <w:szCs w:val="16"/>
              </w:rPr>
              <w:t>ap.3</w:t>
            </w:r>
            <w:r w:rsidR="00F82C9F">
              <w:rPr>
                <w:rFonts w:cs="Arial"/>
                <w:color w:val="000000"/>
                <w:sz w:val="16"/>
                <w:szCs w:val="16"/>
              </w:rPr>
              <w:t xml:space="preserve"> &amp; matériel EP</w:t>
            </w:r>
            <w:r w:rsidR="00677AA7" w:rsidRPr="00A72076">
              <w:rPr>
                <w:rFonts w:eastAsia="Century Gothic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A72076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lastRenderedPageBreak/>
              <w:t>1.AA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A72076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1.AA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2076" w:rsidRPr="00A72076" w:rsidRDefault="00A72076" w:rsidP="00A72076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Démon</w:t>
            </w:r>
            <w:r>
              <w:rPr>
                <w:rFonts w:eastAsia="Century Gothic" w:cs="Arial"/>
                <w:color w:val="000000"/>
                <w:sz w:val="16"/>
                <w:szCs w:val="16"/>
              </w:rPr>
              <w:t>s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tration et utilisation pratique, cont</w:t>
            </w:r>
            <w:r>
              <w:rPr>
                <w:rFonts w:eastAsia="Century Gothic" w:cs="Arial"/>
                <w:color w:val="000000"/>
                <w:sz w:val="16"/>
                <w:szCs w:val="16"/>
              </w:rPr>
              <w:t>r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ôle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F82C9F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rFonts w:eastAsia="Century Gothic" w:cs="Arial"/>
                <w:color w:val="000000"/>
                <w:sz w:val="16"/>
                <w:szCs w:val="16"/>
              </w:rPr>
              <w:t>1.AA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F82C9F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rFonts w:eastAsia="Century Gothic" w:cs="Arial"/>
                <w:color w:val="000000"/>
                <w:sz w:val="16"/>
                <w:szCs w:val="16"/>
              </w:rPr>
              <w:t>2. AA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2963AB" w:rsidRPr="00A72076" w:rsidRDefault="00F82C9F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rFonts w:eastAsia="Century Gothic" w:cs="Arial"/>
                <w:color w:val="000000"/>
                <w:sz w:val="16"/>
                <w:szCs w:val="16"/>
              </w:rPr>
              <w:t>3.AA</w:t>
            </w:r>
          </w:p>
        </w:tc>
      </w:tr>
      <w:tr w:rsidR="002963AB" w:rsidRPr="00A72076" w:rsidTr="00FF3AB5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4353" w:rsidRPr="00A72076" w:rsidRDefault="00904353" w:rsidP="0090435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Objectif particulier</w:t>
            </w:r>
            <w:r w:rsidR="0049283B" w:rsidRPr="00A72076">
              <w:rPr>
                <w:rFonts w:eastAsia="Century Gothic" w:cs="Arial"/>
                <w:color w:val="000000"/>
                <w:sz w:val="16"/>
                <w:szCs w:val="16"/>
              </w:rPr>
              <w:t xml:space="preserve"> 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 xml:space="preserve">: </w:t>
            </w:r>
            <w:r w:rsidR="00F82C9F">
              <w:rPr>
                <w:rFonts w:eastAsia="Century Gothic" w:cs="Arial"/>
                <w:color w:val="000000"/>
                <w:sz w:val="16"/>
                <w:szCs w:val="16"/>
              </w:rPr>
              <w:t>m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atériel auxiliaire tec</w:t>
            </w:r>
            <w:r w:rsidR="0049283B" w:rsidRPr="00A72076">
              <w:rPr>
                <w:rFonts w:eastAsia="Century Gothic" w:cs="Arial"/>
                <w:color w:val="000000"/>
                <w:sz w:val="16"/>
                <w:szCs w:val="16"/>
              </w:rPr>
              <w:t>h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nique (entreprise formatrice et CIE)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br/>
              <w:t>Plan d. formation compétences</w:t>
            </w:r>
          </w:p>
          <w:p w:rsidR="002963AB" w:rsidRPr="00A72076" w:rsidRDefault="00904353" w:rsidP="00904353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1.2.4.3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br/>
            </w:r>
            <w:r w:rsidR="0049283B" w:rsidRPr="00A72076">
              <w:rPr>
                <w:rFonts w:eastAsia="Century Gothic" w:cs="Arial"/>
                <w:color w:val="000000"/>
                <w:sz w:val="16"/>
                <w:szCs w:val="16"/>
              </w:rPr>
              <w:t>maniement de couteau, ciseaux et outils de l’entreprise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C26A2" w:rsidRDefault="00EC26A2" w:rsidP="00F82C9F">
            <w:pPr>
              <w:spacing w:beforeLines="20" w:before="48" w:afterLines="20" w:after="4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Risque de coupure et de piqûre</w:t>
            </w:r>
            <w:r w:rsidR="00F82C9F">
              <w:rPr>
                <w:rFonts w:cs="Arial"/>
                <w:sz w:val="16"/>
                <w:szCs w:val="16"/>
              </w:rPr>
              <w:t> :</w:t>
            </w:r>
          </w:p>
          <w:p w:rsidR="00EC26A2" w:rsidRPr="00EC26A2" w:rsidRDefault="00F82C9F" w:rsidP="00F82C9F">
            <w:pPr>
              <w:spacing w:beforeLines="20" w:before="48" w:afterLines="20" w:after="48"/>
              <w:ind w:left="85" w:hanging="85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F56097">
              <w:rPr>
                <w:rFonts w:cs="Arial"/>
                <w:sz w:val="16"/>
                <w:szCs w:val="16"/>
              </w:rPr>
              <w:t xml:space="preserve">Blessure par couteau et ciseaux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963AB" w:rsidRPr="00A72076" w:rsidRDefault="00A572DE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8b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EB36C5" w:rsidRPr="00A72076" w:rsidRDefault="00F82C9F" w:rsidP="002D695D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rFonts w:eastAsia="Century Gothic" w:cs="Arial"/>
                <w:color w:val="000000"/>
                <w:sz w:val="16"/>
                <w:szCs w:val="16"/>
              </w:rPr>
              <w:t xml:space="preserve">Protéger les mains par </w:t>
            </w:r>
            <w:r w:rsidR="005A1219">
              <w:rPr>
                <w:rFonts w:eastAsia="Century Gothic" w:cs="Arial"/>
                <w:color w:val="000000"/>
                <w:sz w:val="16"/>
                <w:szCs w:val="16"/>
              </w:rPr>
              <w:t xml:space="preserve">le maniement </w:t>
            </w:r>
            <w:r>
              <w:rPr>
                <w:rFonts w:eastAsia="Century Gothic" w:cs="Arial"/>
                <w:color w:val="000000"/>
                <w:sz w:val="16"/>
                <w:szCs w:val="16"/>
              </w:rPr>
              <w:t xml:space="preserve">correct </w:t>
            </w:r>
            <w:r w:rsidR="005A1219">
              <w:rPr>
                <w:rFonts w:eastAsia="Century Gothic" w:cs="Arial"/>
                <w:color w:val="000000"/>
                <w:sz w:val="16"/>
                <w:szCs w:val="16"/>
              </w:rPr>
              <w:t>du matériel auxiliaire technique comme outils (couteau, ciseaux et outils de l’entreprise) et aussi par l’utilisation exact de l’EPI.</w:t>
            </w:r>
            <w:r w:rsidR="005A1219">
              <w:rPr>
                <w:rFonts w:eastAsia="Century Gothic" w:cs="Arial"/>
                <w:color w:val="000000"/>
                <w:sz w:val="16"/>
                <w:szCs w:val="16"/>
              </w:rPr>
              <w:br/>
            </w:r>
            <w:r w:rsidR="005A1219" w:rsidRPr="00A72076">
              <w:rPr>
                <w:rFonts w:cs="Arial"/>
                <w:color w:val="000000"/>
                <w:sz w:val="16"/>
                <w:szCs w:val="16"/>
              </w:rPr>
              <w:t>LC « Dangers en général » Solution par branche dans le commerce de détail, dans l’annexe 3b</w:t>
            </w:r>
            <w:r w:rsidR="005A1219" w:rsidRPr="00A72076">
              <w:rPr>
                <w:rFonts w:cs="Arial"/>
                <w:color w:val="000000"/>
                <w:sz w:val="16"/>
                <w:szCs w:val="16"/>
              </w:rPr>
              <w:br/>
              <w:t xml:space="preserve">- matériel didactique CIE I Bases, </w:t>
            </w:r>
            <w:r w:rsidR="005A1219">
              <w:rPr>
                <w:rFonts w:cs="Arial"/>
                <w:color w:val="000000"/>
                <w:sz w:val="16"/>
                <w:szCs w:val="16"/>
              </w:rPr>
              <w:t>c</w:t>
            </w:r>
            <w:r w:rsidR="005A1219" w:rsidRPr="00A72076">
              <w:rPr>
                <w:rFonts w:cs="Arial"/>
                <w:color w:val="000000"/>
                <w:sz w:val="16"/>
                <w:szCs w:val="16"/>
              </w:rPr>
              <w:t>ap.3</w:t>
            </w:r>
            <w:r w:rsidR="005A1219">
              <w:rPr>
                <w:rFonts w:cs="Arial"/>
                <w:color w:val="000000"/>
                <w:sz w:val="16"/>
                <w:szCs w:val="16"/>
              </w:rPr>
              <w:t xml:space="preserve"> &amp; matériel EP</w:t>
            </w:r>
            <w:r w:rsidR="005A1219">
              <w:rPr>
                <w:rFonts w:eastAsia="Century Gothic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A23C63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¨1. AA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5A1219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1. AA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A72076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Démon</w:t>
            </w:r>
            <w:r>
              <w:rPr>
                <w:rFonts w:eastAsia="Century Gothic" w:cs="Arial"/>
                <w:color w:val="000000"/>
                <w:sz w:val="16"/>
                <w:szCs w:val="16"/>
              </w:rPr>
              <w:t>s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tration et utilisation pratique, cont</w:t>
            </w:r>
            <w:r>
              <w:rPr>
                <w:rFonts w:eastAsia="Century Gothic" w:cs="Arial"/>
                <w:color w:val="000000"/>
                <w:sz w:val="16"/>
                <w:szCs w:val="16"/>
              </w:rPr>
              <w:t>r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ôle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5A1219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1. AA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5A1219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rFonts w:eastAsia="Century Gothic" w:cs="Arial"/>
                <w:color w:val="000000"/>
                <w:sz w:val="16"/>
                <w:szCs w:val="16"/>
              </w:rPr>
              <w:t>2.AA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2963AB" w:rsidRPr="00A72076" w:rsidRDefault="005A1219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rFonts w:eastAsia="Century Gothic" w:cs="Arial"/>
                <w:color w:val="000000"/>
                <w:sz w:val="16"/>
                <w:szCs w:val="16"/>
              </w:rPr>
              <w:t>3.AA</w:t>
            </w:r>
          </w:p>
        </w:tc>
      </w:tr>
      <w:tr w:rsidR="00A572DE" w:rsidRPr="00A72076" w:rsidTr="00FF3AB5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72DE" w:rsidRPr="00A72076" w:rsidRDefault="00A572DE" w:rsidP="00A572DE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 xml:space="preserve">Objectif particulier : </w:t>
            </w:r>
            <w:r w:rsidR="00F82C9F">
              <w:rPr>
                <w:rFonts w:eastAsia="Century Gothic" w:cs="Arial"/>
                <w:color w:val="000000"/>
                <w:sz w:val="16"/>
                <w:szCs w:val="16"/>
              </w:rPr>
              <w:t>m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atériel auxiliaire technique (entreprise formatrice et CIE)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br/>
              <w:t>Plan d. formation compétences</w:t>
            </w:r>
          </w:p>
          <w:p w:rsidR="00A572DE" w:rsidRPr="00A72076" w:rsidRDefault="00A572DE" w:rsidP="00A572DE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1.2.4.6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br/>
              <w:t>gestion du risque d’accident et infection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572DE" w:rsidRPr="00A72076" w:rsidRDefault="00A572DE" w:rsidP="00D607FA">
            <w:pPr>
              <w:spacing w:beforeLines="20" w:before="48" w:afterLines="20" w:after="48"/>
              <w:rPr>
                <w:rFonts w:cs="Arial"/>
                <w:sz w:val="16"/>
                <w:szCs w:val="16"/>
              </w:rPr>
            </w:pPr>
            <w:r w:rsidRPr="00A72076">
              <w:rPr>
                <w:rFonts w:cs="Arial"/>
                <w:sz w:val="16"/>
                <w:szCs w:val="16"/>
              </w:rPr>
              <w:t>Risque de coupure et piqûre</w:t>
            </w:r>
          </w:p>
          <w:p w:rsidR="00A572DE" w:rsidRPr="00A72076" w:rsidRDefault="00A572DE" w:rsidP="00D607FA">
            <w:pPr>
              <w:spacing w:beforeLines="20" w:before="48" w:afterLines="20" w:after="48"/>
              <w:ind w:left="85" w:hanging="85"/>
              <w:rPr>
                <w:rFonts w:cs="Arial"/>
                <w:sz w:val="16"/>
                <w:szCs w:val="16"/>
              </w:rPr>
            </w:pPr>
            <w:r w:rsidRPr="00A72076">
              <w:rPr>
                <w:rFonts w:cs="Arial"/>
                <w:sz w:val="16"/>
                <w:szCs w:val="16"/>
              </w:rPr>
              <w:t>-</w:t>
            </w:r>
            <w:r w:rsidR="00D607FA">
              <w:rPr>
                <w:rFonts w:cs="Arial"/>
                <w:sz w:val="16"/>
                <w:szCs w:val="16"/>
              </w:rPr>
              <w:t xml:space="preserve"> </w:t>
            </w:r>
            <w:r w:rsidRPr="00A72076">
              <w:rPr>
                <w:rFonts w:cs="Arial"/>
                <w:sz w:val="16"/>
                <w:szCs w:val="16"/>
              </w:rPr>
              <w:t>blessures avec fil de fer noir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572DE" w:rsidRPr="00A72076" w:rsidRDefault="00A572DE" w:rsidP="00A572DE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8b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A572DE" w:rsidRPr="00A72076" w:rsidRDefault="00A572DE" w:rsidP="00A572DE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Premier aide : désinfecter, vaccination tétanos</w:t>
            </w:r>
          </w:p>
          <w:p w:rsidR="00A572DE" w:rsidRPr="00A72076" w:rsidRDefault="00A572DE" w:rsidP="00F82C9F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cs="Arial"/>
                <w:color w:val="000000"/>
                <w:sz w:val="16"/>
                <w:szCs w:val="16"/>
              </w:rPr>
              <w:t>LC « Dangers en général » Solution par branche dans le commerce de détail, dans l’annexe 3b</w:t>
            </w:r>
            <w:r w:rsidRPr="00A72076">
              <w:rPr>
                <w:rFonts w:cs="Arial"/>
                <w:color w:val="000000"/>
                <w:sz w:val="16"/>
                <w:szCs w:val="16"/>
              </w:rPr>
              <w:br/>
            </w:r>
            <w:r w:rsidR="00F82C9F" w:rsidRPr="00A72076">
              <w:rPr>
                <w:rFonts w:cs="Arial"/>
                <w:color w:val="000000"/>
                <w:sz w:val="16"/>
                <w:szCs w:val="16"/>
              </w:rPr>
              <w:t xml:space="preserve">- matériel didactique CIE I Bases, </w:t>
            </w:r>
            <w:r w:rsidR="00F82C9F">
              <w:rPr>
                <w:rFonts w:cs="Arial"/>
                <w:color w:val="000000"/>
                <w:sz w:val="16"/>
                <w:szCs w:val="16"/>
              </w:rPr>
              <w:t>c</w:t>
            </w:r>
            <w:r w:rsidR="00F82C9F" w:rsidRPr="00A72076">
              <w:rPr>
                <w:rFonts w:cs="Arial"/>
                <w:color w:val="000000"/>
                <w:sz w:val="16"/>
                <w:szCs w:val="16"/>
              </w:rPr>
              <w:t>ap.3</w:t>
            </w:r>
            <w:r w:rsidR="00F82C9F">
              <w:rPr>
                <w:rFonts w:cs="Arial"/>
                <w:color w:val="000000"/>
                <w:sz w:val="16"/>
                <w:szCs w:val="16"/>
              </w:rPr>
              <w:t xml:space="preserve"> &amp; matériel EP</w:t>
            </w:r>
            <w:r w:rsidR="00D607FA">
              <w:rPr>
                <w:rFonts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72DE" w:rsidRPr="00A72076" w:rsidRDefault="005A1219" w:rsidP="00A572DE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1. AA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72DE" w:rsidRPr="00A72076" w:rsidRDefault="00A572DE" w:rsidP="00A572DE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72DE" w:rsidRPr="00A72076" w:rsidRDefault="005A1219" w:rsidP="00A572DE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1. AA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72DE" w:rsidRPr="00A72076" w:rsidRDefault="00A72076" w:rsidP="00A572DE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Démon</w:t>
            </w:r>
            <w:r>
              <w:rPr>
                <w:rFonts w:eastAsia="Century Gothic" w:cs="Arial"/>
                <w:color w:val="000000"/>
                <w:sz w:val="16"/>
                <w:szCs w:val="16"/>
              </w:rPr>
              <w:t>s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tration et utilisation pratique, cont</w:t>
            </w:r>
            <w:r>
              <w:rPr>
                <w:rFonts w:eastAsia="Century Gothic" w:cs="Arial"/>
                <w:color w:val="000000"/>
                <w:sz w:val="16"/>
                <w:szCs w:val="16"/>
              </w:rPr>
              <w:t>r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ôle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72DE" w:rsidRPr="00A72076" w:rsidRDefault="00A572DE" w:rsidP="00A572DE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572DE" w:rsidRPr="00A72076" w:rsidRDefault="00A572DE" w:rsidP="00A572DE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A572DE" w:rsidRPr="00A72076" w:rsidRDefault="00A572DE" w:rsidP="00A572DE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</w:tr>
      <w:tr w:rsidR="002963AB" w:rsidRPr="00A72076" w:rsidTr="00FF3AB5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A572DE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Lev</w:t>
            </w:r>
            <w:r w:rsidR="00EC26A2">
              <w:rPr>
                <w:rFonts w:eastAsia="Century Gothic" w:cs="Arial"/>
                <w:color w:val="000000"/>
                <w:sz w:val="16"/>
                <w:szCs w:val="16"/>
              </w:rPr>
              <w:t xml:space="preserve">er et transporter </w:t>
            </w:r>
            <w:r w:rsidR="00A72076">
              <w:rPr>
                <w:rFonts w:eastAsia="Century Gothic" w:cs="Arial"/>
                <w:color w:val="000000"/>
                <w:sz w:val="16"/>
                <w:szCs w:val="16"/>
              </w:rPr>
              <w:t>de lourdes charges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 :</w:t>
            </w:r>
          </w:p>
          <w:p w:rsidR="00A572DE" w:rsidRPr="00A72076" w:rsidRDefault="00A72076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rFonts w:eastAsia="Century Gothic" w:cs="Arial"/>
                <w:color w:val="000000"/>
                <w:sz w:val="16"/>
                <w:szCs w:val="16"/>
              </w:rPr>
              <w:t xml:space="preserve">Transporter </w:t>
            </w:r>
            <w:r w:rsidR="00A572DE" w:rsidRPr="00A72076">
              <w:rPr>
                <w:rFonts w:eastAsia="Century Gothic" w:cs="Arial"/>
                <w:color w:val="000000"/>
                <w:sz w:val="16"/>
                <w:szCs w:val="16"/>
              </w:rPr>
              <w:t>des récipients lourds</w:t>
            </w:r>
          </w:p>
          <w:p w:rsidR="00A572DE" w:rsidRPr="00A72076" w:rsidRDefault="00A572DE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572DE" w:rsidRPr="00A72076" w:rsidRDefault="00EC26A2" w:rsidP="00D607FA">
            <w:pPr>
              <w:spacing w:beforeLines="20" w:before="48" w:afterLines="20" w:after="4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Déplacer manuellement de charges </w:t>
            </w:r>
            <w:r w:rsidRPr="00A72076">
              <w:rPr>
                <w:rFonts w:cs="Arial"/>
                <w:sz w:val="16"/>
                <w:szCs w:val="16"/>
              </w:rPr>
              <w:t>lourdes</w:t>
            </w:r>
          </w:p>
          <w:p w:rsidR="00EC26A2" w:rsidRDefault="00EC26A2" w:rsidP="00D607FA">
            <w:pPr>
              <w:spacing w:beforeLines="20" w:before="48" w:afterLines="20" w:after="48"/>
              <w:rPr>
                <w:rFonts w:cs="Arial"/>
                <w:sz w:val="16"/>
                <w:szCs w:val="16"/>
              </w:rPr>
            </w:pPr>
          </w:p>
          <w:p w:rsidR="002963AB" w:rsidRPr="00A72076" w:rsidRDefault="00D607FA" w:rsidP="00D607FA">
            <w:pPr>
              <w:spacing w:beforeLines="20" w:before="48" w:afterLines="20" w:after="4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A572DE" w:rsidRPr="00A72076">
              <w:rPr>
                <w:rFonts w:cs="Arial"/>
                <w:sz w:val="16"/>
                <w:szCs w:val="16"/>
              </w:rPr>
              <w:t xml:space="preserve">Mal au dos 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963AB" w:rsidRPr="00A72076" w:rsidRDefault="00A572DE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3a/</w:t>
            </w:r>
            <w:r w:rsidR="00F56097">
              <w:rPr>
                <w:rFonts w:eastAsia="Century Gothic" w:cs="Arial"/>
                <w:color w:val="000000"/>
                <w:sz w:val="16"/>
                <w:szCs w:val="16"/>
              </w:rPr>
              <w:t>c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D607FA" w:rsidRDefault="00EC26A2" w:rsidP="002D695D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rFonts w:eastAsia="Century Gothic" w:cs="Arial"/>
                <w:color w:val="000000"/>
                <w:sz w:val="16"/>
                <w:szCs w:val="16"/>
              </w:rPr>
              <w:t>Protection de l’appareil locomoteur actif et passif par levage et transport correct de charges.</w:t>
            </w:r>
            <w:r w:rsidR="00D607FA">
              <w:rPr>
                <w:rFonts w:eastAsia="Century Gothic" w:cs="Arial"/>
                <w:color w:val="000000"/>
                <w:sz w:val="16"/>
                <w:szCs w:val="16"/>
              </w:rPr>
              <w:t xml:space="preserve"> Jeunes âgés de 14 à 16 ans : de sexe masculin jusqu’à max. 15 kg et de sexe féminin jusqu’à max.11kg</w:t>
            </w:r>
          </w:p>
          <w:p w:rsidR="002963AB" w:rsidRPr="00A72076" w:rsidRDefault="00D607FA" w:rsidP="009A70DE">
            <w:pPr>
              <w:spacing w:beforeLines="20" w:before="48" w:afterLines="20" w:after="48"/>
              <w:ind w:left="2" w:hanging="2"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rFonts w:eastAsia="Century Gothic" w:cs="Arial"/>
                <w:color w:val="000000"/>
                <w:sz w:val="16"/>
                <w:szCs w:val="16"/>
              </w:rPr>
              <w:t>- LC SUVA «</w:t>
            </w:r>
            <w:r w:rsidR="001C79FD">
              <w:rPr>
                <w:rFonts w:eastAsia="Century Gothic" w:cs="Arial"/>
                <w:color w:val="000000"/>
                <w:sz w:val="16"/>
                <w:szCs w:val="16"/>
              </w:rPr>
              <w:t> Soulever et porter correctement un charge</w:t>
            </w:r>
            <w:r>
              <w:rPr>
                <w:rFonts w:eastAsia="Century Gothic" w:cs="Arial"/>
                <w:color w:val="000000"/>
                <w:sz w:val="16"/>
                <w:szCs w:val="16"/>
              </w:rPr>
              <w:t xml:space="preserve"> » </w:t>
            </w:r>
            <w:r w:rsidR="001C79FD">
              <w:rPr>
                <w:rFonts w:eastAsia="Century Gothic" w:cs="Arial"/>
                <w:color w:val="000000"/>
                <w:sz w:val="16"/>
                <w:szCs w:val="16"/>
              </w:rPr>
              <w:t>44018</w:t>
            </w:r>
            <w:r>
              <w:rPr>
                <w:rFonts w:eastAsia="Century Gothic" w:cs="Arial"/>
                <w:color w:val="000000"/>
                <w:sz w:val="16"/>
                <w:szCs w:val="16"/>
              </w:rPr>
              <w:t>.f</w:t>
            </w:r>
            <w:r w:rsidRPr="00A72076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br/>
              <w:t xml:space="preserve">- </w:t>
            </w:r>
            <w:r w:rsidRPr="00A72076">
              <w:rPr>
                <w:rFonts w:cs="Arial"/>
                <w:color w:val="000000"/>
                <w:sz w:val="16"/>
                <w:szCs w:val="16"/>
              </w:rPr>
              <w:t>LC « Dangers en général » Solution par branche dans le commerce de détail, dans l’annexe 3b</w:t>
            </w:r>
            <w:r w:rsidRPr="00A72076">
              <w:rPr>
                <w:rFonts w:cs="Arial"/>
                <w:color w:val="000000"/>
                <w:sz w:val="16"/>
                <w:szCs w:val="16"/>
              </w:rPr>
              <w:br/>
            </w:r>
            <w:r w:rsidR="00F82C9F" w:rsidRPr="00A72076">
              <w:rPr>
                <w:rFonts w:cs="Arial"/>
                <w:color w:val="000000"/>
                <w:sz w:val="16"/>
                <w:szCs w:val="16"/>
              </w:rPr>
              <w:t xml:space="preserve">- matériel didactique CIE I Bases, </w:t>
            </w:r>
            <w:r w:rsidR="00F82C9F">
              <w:rPr>
                <w:rFonts w:cs="Arial"/>
                <w:color w:val="000000"/>
                <w:sz w:val="16"/>
                <w:szCs w:val="16"/>
              </w:rPr>
              <w:t>c</w:t>
            </w:r>
            <w:r w:rsidR="00F82C9F" w:rsidRPr="00A72076">
              <w:rPr>
                <w:rFonts w:cs="Arial"/>
                <w:color w:val="000000"/>
                <w:sz w:val="16"/>
                <w:szCs w:val="16"/>
              </w:rPr>
              <w:t>ap.3</w:t>
            </w:r>
            <w:r w:rsidR="00F82C9F">
              <w:rPr>
                <w:rFonts w:cs="Arial"/>
                <w:color w:val="000000"/>
                <w:sz w:val="16"/>
                <w:szCs w:val="16"/>
              </w:rPr>
              <w:t xml:space="preserve"> &amp; matériel EP</w:t>
            </w:r>
            <w:r>
              <w:rPr>
                <w:rFonts w:cs="Arial"/>
                <w:color w:val="000000"/>
                <w:sz w:val="16"/>
                <w:szCs w:val="16"/>
              </w:rPr>
              <w:br/>
            </w:r>
            <w:r>
              <w:rPr>
                <w:rFonts w:eastAsia="Century Gothic" w:cs="Arial"/>
                <w:color w:val="000000"/>
                <w:sz w:val="16"/>
                <w:szCs w:val="16"/>
              </w:rPr>
              <w:t>-</w:t>
            </w:r>
            <w:r w:rsidR="009A70DE">
              <w:rPr>
                <w:rFonts w:eastAsia="Century Gothic" w:cs="Arial"/>
                <w:color w:val="000000"/>
                <w:sz w:val="16"/>
                <w:szCs w:val="16"/>
              </w:rPr>
              <w:t>BR-</w:t>
            </w:r>
            <w:r>
              <w:rPr>
                <w:rFonts w:eastAsia="Century Gothic" w:cs="Arial"/>
                <w:color w:val="000000"/>
                <w:sz w:val="16"/>
                <w:szCs w:val="16"/>
              </w:rPr>
              <w:t>LC SUVA «</w:t>
            </w:r>
            <w:r w:rsidR="009A70DE">
              <w:rPr>
                <w:rFonts w:eastAsia="Century Gothic" w:cs="Arial"/>
                <w:color w:val="000000"/>
                <w:sz w:val="16"/>
                <w:szCs w:val="16"/>
              </w:rPr>
              <w:t> Observations ergonomiques: contraintes physiques</w:t>
            </w:r>
            <w:r>
              <w:rPr>
                <w:rFonts w:eastAsia="Century Gothic" w:cs="Arial"/>
                <w:color w:val="000000"/>
                <w:sz w:val="16"/>
                <w:szCs w:val="16"/>
              </w:rPr>
              <w:t xml:space="preserve"> » </w:t>
            </w:r>
            <w:r w:rsidR="009A70DE">
              <w:rPr>
                <w:rFonts w:eastAsia="Century Gothic" w:cs="Arial"/>
                <w:color w:val="000000"/>
                <w:sz w:val="16"/>
                <w:szCs w:val="16"/>
              </w:rPr>
              <w:t>66128</w:t>
            </w:r>
            <w:r>
              <w:rPr>
                <w:rFonts w:eastAsia="Century Gothic" w:cs="Arial"/>
                <w:color w:val="000000"/>
                <w:sz w:val="16"/>
                <w:szCs w:val="16"/>
              </w:rPr>
              <w:t>.f</w:t>
            </w:r>
            <w:r w:rsidR="00EC26A2">
              <w:rPr>
                <w:rFonts w:eastAsia="Century Gothic" w:cs="Arial"/>
                <w:color w:val="000000"/>
                <w:sz w:val="16"/>
                <w:szCs w:val="16"/>
              </w:rPr>
              <w:t xml:space="preserve"> </w:t>
            </w:r>
            <w:r w:rsidR="001C79FD">
              <w:rPr>
                <w:rFonts w:eastAsia="Century Gothic" w:cs="Arial"/>
                <w:color w:val="000000"/>
                <w:sz w:val="16"/>
                <w:szCs w:val="16"/>
              </w:rPr>
              <w:br/>
              <w:t>BS CFST « Manutention de charges »6245.f</w:t>
            </w:r>
            <w:r w:rsidR="001C79FD">
              <w:rPr>
                <w:rFonts w:eastAsia="Century Gothic" w:cs="Arial"/>
                <w:color w:val="000000"/>
                <w:sz w:val="16"/>
                <w:szCs w:val="16"/>
              </w:rPr>
              <w:br/>
              <w:t>Commentaire des ordonnances 3 relati</w:t>
            </w:r>
            <w:r w:rsidR="00A86D4A">
              <w:rPr>
                <w:rFonts w:eastAsia="Century Gothic" w:cs="Arial"/>
                <w:color w:val="000000"/>
                <w:sz w:val="16"/>
                <w:szCs w:val="16"/>
              </w:rPr>
              <w:t>ves à la loi sur le travail, alinéa 2 Jeunes</w:t>
            </w:r>
            <w:r w:rsidR="001C79FD">
              <w:rPr>
                <w:rFonts w:eastAsia="Century Gothic" w:cs="Arial"/>
                <w:color w:val="000000"/>
                <w:sz w:val="16"/>
                <w:szCs w:val="16"/>
              </w:rPr>
              <w:br/>
            </w:r>
            <w:hyperlink r:id="rId9" w:history="1">
              <w:r w:rsidR="00926452" w:rsidRPr="00F82C9F">
                <w:rPr>
                  <w:rStyle w:val="Hyperlink"/>
                  <w:rFonts w:eastAsia="Century Gothic" w:cs="Arial"/>
                  <w:sz w:val="14"/>
                  <w:szCs w:val="14"/>
                </w:rPr>
                <w:t>https://www.seco.admin.ch/seco/fr/home/Arbeit/Arbeitsbedingungen/gesundheitsschutz-am-arbeitsplatz/Ergonomie.html</w:t>
              </w:r>
            </w:hyperlink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5A1219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1. AA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5A1219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1. AA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5A1219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1. AA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A72076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Démon</w:t>
            </w:r>
            <w:r>
              <w:rPr>
                <w:rFonts w:eastAsia="Century Gothic" w:cs="Arial"/>
                <w:color w:val="000000"/>
                <w:sz w:val="16"/>
                <w:szCs w:val="16"/>
              </w:rPr>
              <w:t>s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tration et utilisation pratique, cont</w:t>
            </w:r>
            <w:r>
              <w:rPr>
                <w:rFonts w:eastAsia="Century Gothic" w:cs="Arial"/>
                <w:color w:val="000000"/>
                <w:sz w:val="16"/>
                <w:szCs w:val="16"/>
              </w:rPr>
              <w:t>r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ôle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5A1219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1. AA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5A1219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rFonts w:eastAsia="Century Gothic" w:cs="Arial"/>
                <w:color w:val="000000"/>
                <w:sz w:val="16"/>
                <w:szCs w:val="16"/>
              </w:rPr>
              <w:t>2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. AA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2963AB" w:rsidRPr="00A72076" w:rsidRDefault="005A1219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rFonts w:eastAsia="Century Gothic" w:cs="Arial"/>
                <w:color w:val="000000"/>
                <w:sz w:val="16"/>
                <w:szCs w:val="16"/>
              </w:rPr>
              <w:t>3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. AA</w:t>
            </w:r>
          </w:p>
        </w:tc>
      </w:tr>
      <w:tr w:rsidR="002963AB" w:rsidRPr="00A72076" w:rsidTr="00FF3AB5">
        <w:tc>
          <w:tcPr>
            <w:tcW w:w="238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Default="002A3E29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rFonts w:eastAsia="Century Gothic" w:cs="Arial"/>
                <w:color w:val="000000"/>
                <w:sz w:val="16"/>
                <w:szCs w:val="16"/>
              </w:rPr>
              <w:t>Chutes et faux pas</w:t>
            </w:r>
            <w:r w:rsidR="00826E2C">
              <w:rPr>
                <w:rFonts w:eastAsia="Century Gothic" w:cs="Arial"/>
                <w:color w:val="000000"/>
                <w:sz w:val="16"/>
                <w:szCs w:val="16"/>
              </w:rPr>
              <w:t> :</w:t>
            </w:r>
          </w:p>
          <w:p w:rsidR="00826E2C" w:rsidRDefault="00826E2C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  <w:p w:rsidR="00826E2C" w:rsidRDefault="00826E2C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rFonts w:eastAsia="Century Gothic" w:cs="Arial"/>
                <w:color w:val="000000"/>
                <w:sz w:val="16"/>
                <w:szCs w:val="16"/>
              </w:rPr>
              <w:t>- échelles</w:t>
            </w:r>
          </w:p>
          <w:p w:rsidR="00826E2C" w:rsidRDefault="00826E2C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rFonts w:eastAsia="Century Gothic" w:cs="Arial"/>
                <w:color w:val="000000"/>
                <w:sz w:val="16"/>
                <w:szCs w:val="16"/>
              </w:rPr>
              <w:t>- sol humide</w:t>
            </w:r>
          </w:p>
          <w:p w:rsidR="00826E2C" w:rsidRPr="00A72076" w:rsidRDefault="00826E2C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rFonts w:eastAsia="Century Gothic" w:cs="Arial"/>
                <w:color w:val="000000"/>
                <w:sz w:val="16"/>
                <w:szCs w:val="16"/>
              </w:rPr>
              <w:t>- sol glacé</w:t>
            </w:r>
          </w:p>
          <w:p w:rsidR="002963AB" w:rsidRPr="00A72076" w:rsidRDefault="002963AB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963AB" w:rsidRDefault="00826E2C" w:rsidP="00D607FA">
            <w:pPr>
              <w:spacing w:beforeLines="20" w:before="48" w:afterLines="20" w:after="4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Trébucher et tomber :</w:t>
            </w:r>
          </w:p>
          <w:p w:rsidR="00826E2C" w:rsidRDefault="006C046C" w:rsidP="00D607FA">
            <w:pPr>
              <w:spacing w:beforeLines="20" w:before="48" w:afterLines="20" w:after="4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tomber</w:t>
            </w:r>
          </w:p>
          <w:p w:rsidR="006C046C" w:rsidRDefault="006C046C" w:rsidP="00D607FA">
            <w:pPr>
              <w:spacing w:beforeLines="20" w:before="48" w:afterLines="20" w:after="4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glisser</w:t>
            </w:r>
          </w:p>
          <w:p w:rsidR="006C046C" w:rsidRPr="00A72076" w:rsidRDefault="006C046C" w:rsidP="00D607FA">
            <w:pPr>
              <w:spacing w:beforeLines="20" w:before="48" w:afterLines="20" w:after="4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trébucher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963AB" w:rsidRPr="00A72076" w:rsidRDefault="00F56097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rFonts w:eastAsia="Century Gothic" w:cs="Arial"/>
                <w:color w:val="000000"/>
                <w:sz w:val="16"/>
                <w:szCs w:val="16"/>
              </w:rPr>
              <w:t>10a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2963AB" w:rsidRPr="00A72076" w:rsidRDefault="005A1219" w:rsidP="002D695D">
            <w:pPr>
              <w:spacing w:beforeLines="20" w:before="48" w:afterLines="20" w:after="48"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rFonts w:eastAsia="Century Gothic" w:cs="Arial"/>
                <w:color w:val="000000"/>
                <w:sz w:val="16"/>
                <w:szCs w:val="16"/>
              </w:rPr>
              <w:t>Utilisation exacte</w:t>
            </w:r>
            <w:r w:rsidR="006C046C">
              <w:rPr>
                <w:rFonts w:eastAsia="Century Gothic" w:cs="Arial"/>
                <w:color w:val="000000"/>
                <w:sz w:val="16"/>
                <w:szCs w:val="16"/>
              </w:rPr>
              <w:t xml:space="preserve"> de l’EPI (chaussures de travail etc.) et observation des</w:t>
            </w:r>
            <w:r w:rsidR="001C79FD">
              <w:rPr>
                <w:rFonts w:eastAsia="Century Gothic" w:cs="Arial"/>
                <w:color w:val="000000"/>
                <w:sz w:val="16"/>
                <w:szCs w:val="16"/>
              </w:rPr>
              <w:t xml:space="preserve"> processus </w:t>
            </w:r>
            <w:r w:rsidR="006C046C">
              <w:rPr>
                <w:rFonts w:eastAsia="Century Gothic" w:cs="Arial"/>
                <w:color w:val="000000"/>
                <w:sz w:val="16"/>
                <w:szCs w:val="16"/>
              </w:rPr>
              <w:t>de travail et de nettoyage et aussi l</w:t>
            </w:r>
            <w:r>
              <w:rPr>
                <w:rFonts w:eastAsia="Century Gothic" w:cs="Arial"/>
                <w:color w:val="000000"/>
                <w:sz w:val="16"/>
                <w:szCs w:val="16"/>
              </w:rPr>
              <w:t>e maniement correct</w:t>
            </w:r>
            <w:r w:rsidR="006C046C">
              <w:rPr>
                <w:rFonts w:eastAsia="Century Gothic" w:cs="Arial"/>
                <w:color w:val="000000"/>
                <w:sz w:val="16"/>
                <w:szCs w:val="16"/>
              </w:rPr>
              <w:t xml:space="preserve"> du matériel auxiliaire technique comme p.ex. échelles </w:t>
            </w:r>
            <w:r>
              <w:rPr>
                <w:rFonts w:eastAsia="Century Gothic" w:cs="Arial"/>
                <w:color w:val="000000"/>
                <w:sz w:val="16"/>
                <w:szCs w:val="16"/>
              </w:rPr>
              <w:t>etc.</w:t>
            </w:r>
            <w:r w:rsidR="006C046C">
              <w:rPr>
                <w:rFonts w:eastAsia="Century Gothic" w:cs="Arial"/>
                <w:color w:val="000000"/>
                <w:sz w:val="16"/>
                <w:szCs w:val="16"/>
              </w:rPr>
              <w:t> :</w:t>
            </w:r>
            <w:r w:rsidR="006C046C">
              <w:rPr>
                <w:rFonts w:eastAsia="Century Gothic" w:cs="Arial"/>
                <w:color w:val="000000"/>
                <w:sz w:val="16"/>
                <w:szCs w:val="16"/>
              </w:rPr>
              <w:br/>
              <w:t>-LC SUVA « Stop aux chutes et faux pas » 671179.f</w:t>
            </w:r>
            <w:r w:rsidR="006C046C">
              <w:rPr>
                <w:rFonts w:eastAsia="Century Gothic" w:cs="Arial"/>
                <w:color w:val="000000"/>
                <w:sz w:val="16"/>
                <w:szCs w:val="16"/>
              </w:rPr>
              <w:br/>
              <w:t>-LC SUVA « </w:t>
            </w:r>
            <w:r w:rsidR="00F82C9F">
              <w:rPr>
                <w:rFonts w:eastAsia="Century Gothic" w:cs="Arial"/>
                <w:color w:val="000000"/>
                <w:sz w:val="16"/>
                <w:szCs w:val="16"/>
              </w:rPr>
              <w:t>Echelles portables</w:t>
            </w:r>
            <w:r w:rsidR="006C046C">
              <w:rPr>
                <w:rFonts w:eastAsia="Century Gothic" w:cs="Arial"/>
                <w:color w:val="000000"/>
                <w:sz w:val="16"/>
                <w:szCs w:val="16"/>
              </w:rPr>
              <w:t> » 67</w:t>
            </w:r>
            <w:r w:rsidR="00F82C9F">
              <w:rPr>
                <w:rFonts w:eastAsia="Century Gothic" w:cs="Arial"/>
                <w:color w:val="000000"/>
                <w:sz w:val="16"/>
                <w:szCs w:val="16"/>
              </w:rPr>
              <w:t>028.</w:t>
            </w:r>
            <w:r w:rsidR="006C046C">
              <w:rPr>
                <w:rFonts w:eastAsia="Century Gothic" w:cs="Arial"/>
                <w:color w:val="000000"/>
                <w:sz w:val="16"/>
                <w:szCs w:val="16"/>
              </w:rPr>
              <w:t>f</w:t>
            </w:r>
            <w:r w:rsidR="006C046C">
              <w:rPr>
                <w:rFonts w:eastAsia="Century Gothic" w:cs="Arial"/>
                <w:color w:val="000000"/>
                <w:sz w:val="16"/>
                <w:szCs w:val="16"/>
              </w:rPr>
              <w:br/>
              <w:t>-LC SUVA « </w:t>
            </w:r>
            <w:r w:rsidR="00F82C9F">
              <w:rPr>
                <w:rFonts w:eastAsia="Century Gothic" w:cs="Arial"/>
                <w:color w:val="000000"/>
                <w:sz w:val="16"/>
                <w:szCs w:val="16"/>
              </w:rPr>
              <w:t>Echelles fixes</w:t>
            </w:r>
            <w:r w:rsidR="006C046C">
              <w:rPr>
                <w:rFonts w:eastAsia="Century Gothic" w:cs="Arial"/>
                <w:color w:val="000000"/>
                <w:sz w:val="16"/>
                <w:szCs w:val="16"/>
              </w:rPr>
              <w:t> » 67</w:t>
            </w:r>
            <w:r w:rsidR="00F82C9F">
              <w:rPr>
                <w:rFonts w:eastAsia="Century Gothic" w:cs="Arial"/>
                <w:color w:val="000000"/>
                <w:sz w:val="16"/>
                <w:szCs w:val="16"/>
              </w:rPr>
              <w:t>055</w:t>
            </w:r>
            <w:r w:rsidR="006C046C">
              <w:rPr>
                <w:rFonts w:eastAsia="Century Gothic" w:cs="Arial"/>
                <w:color w:val="000000"/>
                <w:sz w:val="16"/>
                <w:szCs w:val="16"/>
              </w:rPr>
              <w:t>.f</w:t>
            </w:r>
            <w:r w:rsidR="006C046C">
              <w:rPr>
                <w:rFonts w:eastAsia="Century Gothic" w:cs="Arial"/>
                <w:color w:val="000000"/>
                <w:sz w:val="16"/>
                <w:szCs w:val="16"/>
              </w:rPr>
              <w:br/>
            </w:r>
            <w:r w:rsidR="00F82C9F" w:rsidRPr="00A72076">
              <w:rPr>
                <w:rFonts w:cs="Arial"/>
                <w:color w:val="000000"/>
                <w:sz w:val="16"/>
                <w:szCs w:val="16"/>
              </w:rPr>
              <w:t>- LC « Dangers en général » Solution par branche dans le commerce de détail, dans l’annexe 3b</w:t>
            </w:r>
            <w:r w:rsidR="00F82C9F">
              <w:rPr>
                <w:rFonts w:cs="Arial"/>
                <w:color w:val="000000"/>
                <w:sz w:val="16"/>
                <w:szCs w:val="16"/>
              </w:rPr>
              <w:br/>
            </w:r>
            <w:r w:rsidR="00F82C9F" w:rsidRPr="00A72076">
              <w:rPr>
                <w:rFonts w:cs="Arial"/>
                <w:color w:val="000000"/>
                <w:sz w:val="16"/>
                <w:szCs w:val="16"/>
              </w:rPr>
              <w:t xml:space="preserve">- matériel didactique CIE I Bases, </w:t>
            </w:r>
            <w:r w:rsidR="00F82C9F">
              <w:rPr>
                <w:rFonts w:cs="Arial"/>
                <w:color w:val="000000"/>
                <w:sz w:val="16"/>
                <w:szCs w:val="16"/>
              </w:rPr>
              <w:t>c</w:t>
            </w:r>
            <w:r w:rsidR="00F82C9F" w:rsidRPr="00A72076">
              <w:rPr>
                <w:rFonts w:cs="Arial"/>
                <w:color w:val="000000"/>
                <w:sz w:val="16"/>
                <w:szCs w:val="16"/>
              </w:rPr>
              <w:t>ap. 3</w:t>
            </w:r>
            <w:r w:rsidR="00F82C9F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A86D4A">
              <w:rPr>
                <w:rFonts w:cs="Arial"/>
                <w:color w:val="000000"/>
                <w:sz w:val="16"/>
                <w:szCs w:val="16"/>
              </w:rPr>
              <w:t>&amp;</w:t>
            </w:r>
            <w:r w:rsidR="00F82C9F">
              <w:rPr>
                <w:rFonts w:cs="Arial"/>
                <w:color w:val="000000"/>
                <w:sz w:val="16"/>
                <w:szCs w:val="16"/>
              </w:rPr>
              <w:t>matériel EP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5A1219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1. AA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5A1219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1. AA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5A1219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1. AA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A72076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Démon</w:t>
            </w:r>
            <w:r>
              <w:rPr>
                <w:rFonts w:eastAsia="Century Gothic" w:cs="Arial"/>
                <w:color w:val="000000"/>
                <w:sz w:val="16"/>
                <w:szCs w:val="16"/>
              </w:rPr>
              <w:t>s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tration et utilisation pratique, cont</w:t>
            </w:r>
            <w:r>
              <w:rPr>
                <w:rFonts w:eastAsia="Century Gothic" w:cs="Arial"/>
                <w:color w:val="000000"/>
                <w:sz w:val="16"/>
                <w:szCs w:val="16"/>
              </w:rPr>
              <w:t>r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ôle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5A1219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1. AA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963AB" w:rsidRPr="00A72076" w:rsidRDefault="00D607F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rFonts w:eastAsia="Century Gothic" w:cs="Arial"/>
                <w:color w:val="000000"/>
                <w:sz w:val="16"/>
                <w:szCs w:val="16"/>
              </w:rPr>
              <w:t>2</w:t>
            </w:r>
            <w:r w:rsidR="005A1219" w:rsidRPr="00A72076">
              <w:rPr>
                <w:rFonts w:eastAsia="Century Gothic" w:cs="Arial"/>
                <w:color w:val="000000"/>
                <w:sz w:val="16"/>
                <w:szCs w:val="16"/>
              </w:rPr>
              <w:t>. AA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:rsidR="002963AB" w:rsidRPr="00A72076" w:rsidRDefault="00D607FA" w:rsidP="002D695D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rFonts w:eastAsia="Century Gothic" w:cs="Arial"/>
                <w:color w:val="000000"/>
                <w:sz w:val="16"/>
                <w:szCs w:val="16"/>
              </w:rPr>
            </w:pPr>
            <w:r>
              <w:rPr>
                <w:rFonts w:eastAsia="Century Gothic" w:cs="Arial"/>
                <w:color w:val="000000"/>
                <w:sz w:val="16"/>
                <w:szCs w:val="16"/>
              </w:rPr>
              <w:t>3</w:t>
            </w:r>
            <w:r w:rsidRPr="00A72076">
              <w:rPr>
                <w:rFonts w:eastAsia="Century Gothic" w:cs="Arial"/>
                <w:color w:val="000000"/>
                <w:sz w:val="16"/>
                <w:szCs w:val="16"/>
              </w:rPr>
              <w:t>. AA</w:t>
            </w:r>
          </w:p>
        </w:tc>
      </w:tr>
    </w:tbl>
    <w:p w:rsidR="00707DA4" w:rsidRPr="00A72076" w:rsidRDefault="00AA4498" w:rsidP="005763C0">
      <w:pPr>
        <w:autoSpaceDE w:val="0"/>
        <w:autoSpaceDN w:val="0"/>
        <w:adjustRightInd w:val="0"/>
        <w:spacing w:after="0"/>
        <w:rPr>
          <w:rFonts w:eastAsia="Century Gothic" w:cs="Arial"/>
          <w:color w:val="000000"/>
          <w:sz w:val="16"/>
        </w:rPr>
      </w:pPr>
      <w:r w:rsidRPr="00A72076">
        <w:rPr>
          <w:b/>
          <w:color w:val="000000"/>
          <w:sz w:val="16"/>
        </w:rPr>
        <w:t>Légende</w:t>
      </w:r>
      <w:r w:rsidR="00753CE8" w:rsidRPr="00A72076">
        <w:rPr>
          <w:b/>
          <w:color w:val="000000"/>
          <w:sz w:val="16"/>
        </w:rPr>
        <w:t xml:space="preserve"> </w:t>
      </w:r>
      <w:r w:rsidRPr="00A72076">
        <w:rPr>
          <w:b/>
          <w:color w:val="000000"/>
          <w:sz w:val="16"/>
        </w:rPr>
        <w:t xml:space="preserve">: </w:t>
      </w:r>
      <w:r w:rsidRPr="00A72076">
        <w:rPr>
          <w:color w:val="000000"/>
          <w:sz w:val="16"/>
        </w:rPr>
        <w:t>CI: cours interentreprises; EP: école professionnelle;</w:t>
      </w:r>
      <w:r w:rsidR="00677AA7" w:rsidRPr="00A72076">
        <w:rPr>
          <w:color w:val="000000"/>
          <w:sz w:val="16"/>
        </w:rPr>
        <w:t xml:space="preserve"> </w:t>
      </w:r>
      <w:r w:rsidR="006F076D" w:rsidRPr="00A86D4A">
        <w:rPr>
          <w:sz w:val="16"/>
        </w:rPr>
        <w:t xml:space="preserve">AA : année d’apprentissage ; </w:t>
      </w:r>
      <w:r w:rsidR="004F2158" w:rsidRPr="00A86D4A">
        <w:rPr>
          <w:sz w:val="16"/>
        </w:rPr>
        <w:t>AR</w:t>
      </w:r>
      <w:r w:rsidR="00122D5D" w:rsidRPr="00A86D4A">
        <w:rPr>
          <w:sz w:val="16"/>
        </w:rPr>
        <w:t xml:space="preserve">F : après </w:t>
      </w:r>
      <w:r w:rsidR="006F076D" w:rsidRPr="00A86D4A">
        <w:rPr>
          <w:sz w:val="16"/>
        </w:rPr>
        <w:t>achèvement réussi</w:t>
      </w:r>
      <w:r w:rsidR="00122D5D" w:rsidRPr="00A86D4A">
        <w:rPr>
          <w:sz w:val="16"/>
        </w:rPr>
        <w:t xml:space="preserve"> de la formation ;</w:t>
      </w:r>
      <w:r w:rsidR="006F076D" w:rsidRPr="00A86D4A">
        <w:rPr>
          <w:sz w:val="16"/>
        </w:rPr>
        <w:t xml:space="preserve"> BR</w:t>
      </w:r>
      <w:r w:rsidR="00122D5D" w:rsidRPr="00A86D4A">
        <w:rPr>
          <w:sz w:val="16"/>
        </w:rPr>
        <w:t> : brochure ; LC : liste de contrôle</w:t>
      </w:r>
    </w:p>
    <w:p w:rsidR="005763C0" w:rsidRPr="00A86D4A" w:rsidRDefault="00966B0A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  <w:r w:rsidRPr="00A72076">
        <w:br w:type="page"/>
      </w:r>
      <w:r w:rsidRPr="00A86D4A">
        <w:lastRenderedPageBreak/>
        <w:t xml:space="preserve">Les présentes mesures d'accompagnement ont été élaborées </w:t>
      </w:r>
      <w:r w:rsidR="009A43B4" w:rsidRPr="00A86D4A">
        <w:t xml:space="preserve">par l’OrTra </w:t>
      </w:r>
      <w:r w:rsidRPr="00A86D4A">
        <w:t xml:space="preserve">avec </w:t>
      </w:r>
      <w:r w:rsidR="009A43B4" w:rsidRPr="00A86D4A">
        <w:t>l’aide d’</w:t>
      </w:r>
      <w:r w:rsidRPr="00A86D4A">
        <w:t>un</w:t>
      </w:r>
      <w:r w:rsidR="009A43B4" w:rsidRPr="00A86D4A">
        <w:t>(e)</w:t>
      </w:r>
      <w:r w:rsidRPr="00A86D4A">
        <w:t xml:space="preserve"> spécialiste de la sécurité au travail et entrent en vigueur le </w:t>
      </w:r>
      <w:r w:rsidR="00DF41B4">
        <w:t>1° aoû</w:t>
      </w:r>
      <w:bookmarkStart w:id="0" w:name="_GoBack"/>
      <w:bookmarkEnd w:id="0"/>
      <w:r w:rsidR="00DF41B4">
        <w:t>t 2017</w:t>
      </w:r>
      <w:r w:rsidRPr="00A86D4A">
        <w:t xml:space="preserve">. </w:t>
      </w:r>
    </w:p>
    <w:p w:rsidR="005763C0" w:rsidRPr="00A86D4A" w:rsidRDefault="005763C0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</w:p>
    <w:p w:rsidR="00966B0A" w:rsidRPr="00A86D4A" w:rsidRDefault="00966B0A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</w:p>
    <w:p w:rsidR="00622B0D" w:rsidRPr="00A86D4A" w:rsidRDefault="00A86D4A" w:rsidP="005763C0">
      <w:pPr>
        <w:autoSpaceDE w:val="0"/>
        <w:autoSpaceDN w:val="0"/>
        <w:adjustRightInd w:val="0"/>
        <w:spacing w:after="0"/>
      </w:pPr>
      <w:r w:rsidRPr="00A86D4A">
        <w:t>Wangen, 15 juillet 2017</w:t>
      </w:r>
    </w:p>
    <w:p w:rsidR="00A86D4A" w:rsidRPr="00A86D4A" w:rsidRDefault="00A86D4A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</w:p>
    <w:p w:rsidR="005763C0" w:rsidRPr="00A86D4A" w:rsidRDefault="00A86D4A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  <w:r w:rsidRPr="00A86D4A">
        <w:t>Association Suisse des Fleuristes</w:t>
      </w:r>
    </w:p>
    <w:p w:rsidR="005763C0" w:rsidRPr="00A86D4A" w:rsidRDefault="005763C0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</w:p>
    <w:p w:rsidR="005763C0" w:rsidRPr="00A86D4A" w:rsidRDefault="005763C0" w:rsidP="00622B0D">
      <w:pPr>
        <w:tabs>
          <w:tab w:val="left" w:pos="5103"/>
          <w:tab w:val="left" w:pos="10206"/>
        </w:tabs>
        <w:autoSpaceDE w:val="0"/>
        <w:autoSpaceDN w:val="0"/>
        <w:adjustRightInd w:val="0"/>
        <w:spacing w:after="0"/>
        <w:rPr>
          <w:rFonts w:eastAsia="Century Gothic" w:cs="Arial"/>
        </w:rPr>
      </w:pPr>
      <w:r w:rsidRPr="00A86D4A">
        <w:t>Le président</w:t>
      </w:r>
      <w:r w:rsidRPr="00A86D4A">
        <w:tab/>
        <w:t>Le directeur</w:t>
      </w:r>
    </w:p>
    <w:p w:rsidR="00815705" w:rsidRPr="00A86D4A" w:rsidRDefault="00815705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</w:p>
    <w:p w:rsidR="00815705" w:rsidRDefault="00815705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</w:p>
    <w:p w:rsidR="00A21EBC" w:rsidRPr="00A86D4A" w:rsidRDefault="00A21EBC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</w:p>
    <w:p w:rsidR="00622B0D" w:rsidRPr="00A86D4A" w:rsidRDefault="00A86D4A" w:rsidP="00622B0D">
      <w:pPr>
        <w:tabs>
          <w:tab w:val="left" w:pos="5103"/>
          <w:tab w:val="left" w:pos="10206"/>
        </w:tabs>
        <w:autoSpaceDE w:val="0"/>
        <w:autoSpaceDN w:val="0"/>
        <w:adjustRightInd w:val="0"/>
        <w:spacing w:after="0"/>
        <w:rPr>
          <w:rFonts w:eastAsia="Century Gothic" w:cs="Arial"/>
        </w:rPr>
      </w:pPr>
      <w:r w:rsidRPr="00A86D4A">
        <w:t>Beat Ryffel</w:t>
      </w:r>
      <w:r w:rsidR="005763C0" w:rsidRPr="00A86D4A">
        <w:tab/>
      </w:r>
      <w:r w:rsidRPr="00A86D4A">
        <w:t>Urs Meier</w:t>
      </w:r>
    </w:p>
    <w:p w:rsidR="00622B0D" w:rsidRPr="00A86D4A" w:rsidRDefault="00622B0D" w:rsidP="00622B0D">
      <w:pPr>
        <w:autoSpaceDE w:val="0"/>
        <w:autoSpaceDN w:val="0"/>
        <w:adjustRightInd w:val="0"/>
        <w:spacing w:after="0"/>
        <w:rPr>
          <w:rFonts w:eastAsia="Century Gothic" w:cs="Arial"/>
        </w:rPr>
      </w:pPr>
    </w:p>
    <w:p w:rsidR="00622B0D" w:rsidRPr="00A86D4A" w:rsidRDefault="00622B0D" w:rsidP="005763C0">
      <w:pPr>
        <w:tabs>
          <w:tab w:val="left" w:pos="5103"/>
        </w:tabs>
        <w:autoSpaceDE w:val="0"/>
        <w:autoSpaceDN w:val="0"/>
        <w:adjustRightInd w:val="0"/>
        <w:spacing w:after="0"/>
        <w:rPr>
          <w:rFonts w:eastAsia="Century Gothic" w:cs="Arial"/>
        </w:rPr>
      </w:pPr>
    </w:p>
    <w:p w:rsidR="00622B0D" w:rsidRPr="00A86D4A" w:rsidRDefault="00622B0D" w:rsidP="005763C0">
      <w:pPr>
        <w:tabs>
          <w:tab w:val="left" w:pos="5103"/>
        </w:tabs>
        <w:autoSpaceDE w:val="0"/>
        <w:autoSpaceDN w:val="0"/>
        <w:adjustRightInd w:val="0"/>
        <w:spacing w:after="0"/>
        <w:rPr>
          <w:rFonts w:eastAsia="Century Gothic" w:cs="Arial"/>
        </w:rPr>
      </w:pPr>
    </w:p>
    <w:p w:rsidR="005763C0" w:rsidRPr="00A86D4A" w:rsidRDefault="005763C0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  <w:r w:rsidRPr="00A86D4A">
        <w:t xml:space="preserve">Les présentes mesures d'accompagnement sont approuvées par le Secrétariat d'Etat à la formation, à la recherche et à l'innovation (SEFRI) conformément à l'art. 4, al. 4, OLT 5 avec l'accord du Secrétariat d'Etat à l'économie (SECO) du </w:t>
      </w:r>
      <w:r w:rsidR="00A86D4A" w:rsidRPr="00A86D4A">
        <w:t>7 juillet 2017</w:t>
      </w:r>
      <w:r w:rsidRPr="00A86D4A">
        <w:t xml:space="preserve">. </w:t>
      </w:r>
    </w:p>
    <w:p w:rsidR="005763C0" w:rsidRDefault="005763C0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</w:p>
    <w:p w:rsidR="0091228B" w:rsidRDefault="0091228B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</w:p>
    <w:p w:rsidR="0091228B" w:rsidRPr="00A86D4A" w:rsidRDefault="0091228B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</w:p>
    <w:p w:rsidR="005763C0" w:rsidRPr="00A86D4A" w:rsidRDefault="005763C0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  <w:r w:rsidRPr="00A86D4A">
        <w:t>Berne, le</w:t>
      </w:r>
      <w:r w:rsidR="00A86D4A" w:rsidRPr="00A86D4A">
        <w:t>18 juillet 2017</w:t>
      </w:r>
      <w:r w:rsidRPr="00A86D4A">
        <w:t xml:space="preserve"> </w:t>
      </w:r>
    </w:p>
    <w:p w:rsidR="005763C0" w:rsidRDefault="005763C0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</w:p>
    <w:p w:rsidR="0091228B" w:rsidRPr="00A86D4A" w:rsidRDefault="0091228B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</w:p>
    <w:p w:rsidR="005763C0" w:rsidRPr="00A86D4A" w:rsidRDefault="005763C0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  <w:r w:rsidRPr="00A86D4A">
        <w:t>Secrétariat d’Etat à la formation,</w:t>
      </w:r>
    </w:p>
    <w:p w:rsidR="005763C0" w:rsidRPr="00A86D4A" w:rsidRDefault="005763C0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  <w:r w:rsidRPr="00A86D4A">
        <w:t>à la recherche et à l'innovation</w:t>
      </w:r>
    </w:p>
    <w:p w:rsidR="005763C0" w:rsidRPr="00A86D4A" w:rsidRDefault="005763C0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</w:p>
    <w:p w:rsidR="00815705" w:rsidRPr="00A86D4A" w:rsidRDefault="00815705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</w:p>
    <w:p w:rsidR="00966B0A" w:rsidRPr="00A86D4A" w:rsidRDefault="00966B0A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</w:p>
    <w:p w:rsidR="005763C0" w:rsidRPr="00A86D4A" w:rsidRDefault="005763C0" w:rsidP="005763C0">
      <w:pPr>
        <w:autoSpaceDE w:val="0"/>
        <w:autoSpaceDN w:val="0"/>
        <w:adjustRightInd w:val="0"/>
        <w:spacing w:after="0"/>
        <w:rPr>
          <w:rFonts w:eastAsia="Century Gothic" w:cs="Arial"/>
        </w:rPr>
      </w:pPr>
      <w:r w:rsidRPr="00A86D4A">
        <w:t xml:space="preserve">Jean-Pascal Lüthi </w:t>
      </w:r>
    </w:p>
    <w:p w:rsidR="00815705" w:rsidRPr="00A86D4A" w:rsidRDefault="005763C0" w:rsidP="00DE13DF">
      <w:pPr>
        <w:autoSpaceDE w:val="0"/>
        <w:autoSpaceDN w:val="0"/>
        <w:adjustRightInd w:val="0"/>
        <w:spacing w:after="0"/>
        <w:rPr>
          <w:rFonts w:eastAsia="Century Gothic" w:cs="Arial"/>
        </w:rPr>
      </w:pPr>
      <w:r w:rsidRPr="00A86D4A">
        <w:t>Chef de la division Formation professionnelle initiale et maturités</w:t>
      </w:r>
    </w:p>
    <w:p w:rsidR="007544A2" w:rsidRPr="00A72076" w:rsidRDefault="00A86D4A" w:rsidP="00A86D4A">
      <w:pPr>
        <w:pStyle w:val="berschrift2"/>
        <w:rPr>
          <w:rFonts w:eastAsia="Century Gothic" w:cs="Arial"/>
          <w:color w:val="000000" w:themeColor="text1"/>
          <w:sz w:val="2"/>
          <w:szCs w:val="2"/>
        </w:rPr>
      </w:pPr>
      <w:r w:rsidRPr="00A72076">
        <w:rPr>
          <w:rFonts w:eastAsia="Century Gothic" w:cs="Arial"/>
          <w:color w:val="000000" w:themeColor="text1"/>
          <w:sz w:val="2"/>
          <w:szCs w:val="2"/>
        </w:rPr>
        <w:t xml:space="preserve"> </w:t>
      </w:r>
    </w:p>
    <w:sectPr w:rsidR="007544A2" w:rsidRPr="00A72076" w:rsidSect="00A86D4A">
      <w:headerReference w:type="default" r:id="rId10"/>
      <w:footerReference w:type="default" r:id="rId11"/>
      <w:headerReference w:type="first" r:id="rId12"/>
      <w:footerReference w:type="first" r:id="rId13"/>
      <w:pgSz w:w="16839" w:h="11907" w:orient="landscape" w:code="9"/>
      <w:pgMar w:top="1077" w:right="822" w:bottom="1077" w:left="851" w:header="680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54B" w:rsidRDefault="0041154B" w:rsidP="00F217BC">
      <w:pPr>
        <w:spacing w:after="0"/>
      </w:pPr>
      <w:r>
        <w:separator/>
      </w:r>
    </w:p>
  </w:endnote>
  <w:endnote w:type="continuationSeparator" w:id="0">
    <w:p w:rsidR="0041154B" w:rsidRDefault="0041154B" w:rsidP="00F217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802" w:rsidRDefault="00691C8A" w:rsidP="003F0034">
    <w:pPr>
      <w:pStyle w:val="Fuzeile"/>
      <w:tabs>
        <w:tab w:val="clear" w:pos="4680"/>
        <w:tab w:val="clear" w:pos="9360"/>
        <w:tab w:val="right" w:pos="15168"/>
      </w:tabs>
    </w:pPr>
    <w:r>
      <w:tab/>
    </w:r>
    <w:r w:rsidR="0062165C">
      <w:fldChar w:fldCharType="begin"/>
    </w:r>
    <w:r w:rsidR="0062165C">
      <w:instrText>PAGE   \* MERGEFORMAT</w:instrText>
    </w:r>
    <w:r w:rsidR="0062165C">
      <w:fldChar w:fldCharType="separate"/>
    </w:r>
    <w:r w:rsidR="00DF41B4">
      <w:rPr>
        <w:noProof/>
      </w:rPr>
      <w:t>3</w:t>
    </w:r>
    <w:r w:rsidR="0062165C">
      <w:fldChar w:fldCharType="end"/>
    </w:r>
  </w:p>
  <w:p w:rsidR="009C5685" w:rsidRDefault="009C5685" w:rsidP="00691C8A">
    <w:pPr>
      <w:pStyle w:val="Fuzeile"/>
      <w:tabs>
        <w:tab w:val="clear" w:pos="4680"/>
      </w:tabs>
    </w:pPr>
  </w:p>
  <w:p w:rsidR="00384940" w:rsidRDefault="00384940" w:rsidP="00691C8A">
    <w:pPr>
      <w:pStyle w:val="Fuzeile"/>
      <w:tabs>
        <w:tab w:val="clear" w:pos="46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C8A" w:rsidRDefault="00691C8A" w:rsidP="00691C8A">
    <w:pPr>
      <w:pStyle w:val="Fuzeile"/>
      <w:tabs>
        <w:tab w:val="clear" w:pos="4680"/>
      </w:tabs>
    </w:pPr>
    <w:r>
      <w:tab/>
    </w:r>
    <w:r w:rsidR="0062165C">
      <w:fldChar w:fldCharType="begin"/>
    </w:r>
    <w:r w:rsidR="0062165C">
      <w:instrText>PAGE   \* MERGEFORMAT</w:instrText>
    </w:r>
    <w:r w:rsidR="0062165C">
      <w:fldChar w:fldCharType="separate"/>
    </w:r>
    <w:r w:rsidR="00A86D4A">
      <w:rPr>
        <w:noProof/>
      </w:rPr>
      <w:t>1</w:t>
    </w:r>
    <w:r w:rsidR="0062165C">
      <w:fldChar w:fldCharType="end"/>
    </w:r>
  </w:p>
  <w:p w:rsidR="009C5685" w:rsidRDefault="009C5685" w:rsidP="00691C8A">
    <w:pPr>
      <w:pStyle w:val="Fuzeile"/>
      <w:tabs>
        <w:tab w:val="clea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54B" w:rsidRDefault="0041154B" w:rsidP="00F217BC">
      <w:pPr>
        <w:spacing w:after="0"/>
      </w:pPr>
      <w:r>
        <w:separator/>
      </w:r>
    </w:p>
  </w:footnote>
  <w:footnote w:type="continuationSeparator" w:id="0">
    <w:p w:rsidR="0041154B" w:rsidRDefault="0041154B" w:rsidP="00F217BC">
      <w:pPr>
        <w:spacing w:after="0"/>
      </w:pPr>
      <w:r>
        <w:continuationSeparator/>
      </w:r>
    </w:p>
  </w:footnote>
  <w:footnote w:id="1">
    <w:p w:rsidR="00A87AC2" w:rsidRPr="00573D2B" w:rsidRDefault="00A87AC2" w:rsidP="00A87AC2">
      <w:pPr>
        <w:pStyle w:val="Funotentext"/>
        <w:spacing w:after="0"/>
        <w:rPr>
          <w:sz w:val="16"/>
        </w:rPr>
      </w:pPr>
      <w:r w:rsidRPr="006D28F5">
        <w:rPr>
          <w:sz w:val="16"/>
        </w:rPr>
        <w:footnoteRef/>
      </w:r>
      <w:r>
        <w:rPr>
          <w:sz w:val="16"/>
        </w:rPr>
        <w:t xml:space="preserve"> </w:t>
      </w:r>
      <w:r w:rsidRPr="006D28F5">
        <w:rPr>
          <w:sz w:val="16"/>
        </w:rPr>
        <w:t>Sont réputés professionnel</w:t>
      </w:r>
      <w:r>
        <w:rPr>
          <w:sz w:val="16"/>
        </w:rPr>
        <w:t>s</w:t>
      </w:r>
      <w:r w:rsidRPr="006D28F5">
        <w:rPr>
          <w:sz w:val="16"/>
        </w:rPr>
        <w:t xml:space="preserve"> les titulaires d'un certificat fédéral de capacité (d'une attestation fédérale de formation professionnelle si l’orfo le prévoit) ou d'une qualification équivalente dans le domaine de la personne en formation.</w:t>
      </w:r>
    </w:p>
  </w:footnote>
  <w:footnote w:id="2">
    <w:p w:rsidR="0074144A" w:rsidRPr="0074144A" w:rsidRDefault="0074144A" w:rsidP="00F57CA1">
      <w:pPr>
        <w:pStyle w:val="Funotentext"/>
        <w:spacing w:after="0"/>
      </w:pPr>
      <w:r w:rsidRPr="0074144A">
        <w:rPr>
          <w:rStyle w:val="Funotenzeichen"/>
          <w:sz w:val="16"/>
        </w:rPr>
        <w:footnoteRef/>
      </w:r>
      <w:r w:rsidRPr="0074144A">
        <w:rPr>
          <w:sz w:val="16"/>
        </w:rPr>
        <w:t xml:space="preserve"> </w:t>
      </w:r>
      <w:r w:rsidR="00F57CA1" w:rsidRPr="00F57CA1">
        <w:rPr>
          <w:sz w:val="16"/>
        </w:rPr>
        <w:t>Chiffre selon la liste de contrôle</w:t>
      </w:r>
      <w:r w:rsidR="00F57CA1">
        <w:rPr>
          <w:sz w:val="16"/>
        </w:rPr>
        <w:t xml:space="preserve"> du SECO </w:t>
      </w:r>
      <w:r w:rsidR="00F57CA1" w:rsidRPr="00F57CA1">
        <w:rPr>
          <w:sz w:val="16"/>
        </w:rPr>
        <w:t>« Les travaux dangereux dans le cadre de la formation</w:t>
      </w:r>
      <w:r w:rsidR="00F57CA1">
        <w:rPr>
          <w:sz w:val="16"/>
        </w:rPr>
        <w:t xml:space="preserve"> </w:t>
      </w:r>
      <w:r w:rsidR="00F57CA1" w:rsidRPr="00F57CA1">
        <w:rPr>
          <w:sz w:val="16"/>
        </w:rPr>
        <w:t>professionnelle initiale 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C93" w:rsidRPr="001D4F9D" w:rsidRDefault="00A86D4A" w:rsidP="00A36C93">
    <w:pPr>
      <w:pStyle w:val="Kopfzeile"/>
      <w:pBdr>
        <w:bottom w:val="single" w:sz="6" w:space="1" w:color="auto"/>
      </w:pBdr>
      <w:rPr>
        <w:color w:val="000000" w:themeColor="text1"/>
        <w:sz w:val="16"/>
        <w:szCs w:val="16"/>
      </w:rPr>
    </w:pPr>
    <w:r>
      <w:rPr>
        <w:sz w:val="16"/>
      </w:rPr>
      <w:t xml:space="preserve">Plan de formation relatif à l'ordonnance sur la formation professionnelle initiale de fleuriste / fleuriste </w:t>
    </w:r>
    <w:r w:rsidR="00C654D9">
      <w:rPr>
        <w:sz w:val="16"/>
      </w:rPr>
      <w:t>AFP</w:t>
    </w:r>
    <w:r>
      <w:rPr>
        <w:sz w:val="16"/>
      </w:rPr>
      <w:t xml:space="preserve"> (no.1720</w:t>
    </w:r>
    <w:r w:rsidR="00C654D9">
      <w:rPr>
        <w:sz w:val="16"/>
      </w:rPr>
      <w:t>5</w:t>
    </w:r>
    <w:r>
      <w:rPr>
        <w:sz w:val="16"/>
      </w:rPr>
      <w:t>)</w:t>
    </w:r>
    <w:r w:rsidR="00A36C93" w:rsidRPr="001D4F9D">
      <w:rPr>
        <w:color w:val="000000" w:themeColor="text1"/>
        <w:sz w:val="16"/>
      </w:rPr>
      <w:t>.]</w:t>
    </w:r>
  </w:p>
  <w:p w:rsidR="002B5908" w:rsidRPr="001D4F9D" w:rsidRDefault="002B5908" w:rsidP="00A36C93">
    <w:pPr>
      <w:pStyle w:val="Kopfzeile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5F7" w:rsidRDefault="00A36C93" w:rsidP="00084656">
    <w:pPr>
      <w:pStyle w:val="Kopfzeile"/>
      <w:pBdr>
        <w:bottom w:val="single" w:sz="6" w:space="1" w:color="auto"/>
      </w:pBdr>
    </w:pPr>
    <w:r>
      <w:rPr>
        <w:sz w:val="16"/>
      </w:rPr>
      <w:t xml:space="preserve">Plan de formation relatif à l'ordonnance sur la formation professionnelle initiale de </w:t>
    </w:r>
    <w:r w:rsidR="00084656">
      <w:rPr>
        <w:sz w:val="16"/>
      </w:rPr>
      <w:t>fleuriste / fleuriste CFC (no.17204)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0F88"/>
    <w:multiLevelType w:val="hybridMultilevel"/>
    <w:tmpl w:val="F266CAEE"/>
    <w:lvl w:ilvl="0" w:tplc="0B40F31C">
      <w:start w:val="1"/>
      <w:numFmt w:val="bullet"/>
      <w:pStyle w:val="ListeStrichII"/>
      <w:lvlText w:val="-"/>
      <w:lvlJc w:val="left"/>
      <w:pPr>
        <w:ind w:left="106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70B6E18"/>
    <w:multiLevelType w:val="hybridMultilevel"/>
    <w:tmpl w:val="C07E5462"/>
    <w:lvl w:ilvl="0" w:tplc="97EA85E2">
      <w:start w:val="1"/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07C37196"/>
    <w:multiLevelType w:val="hybridMultilevel"/>
    <w:tmpl w:val="7F72BF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555C1E"/>
    <w:multiLevelType w:val="hybridMultilevel"/>
    <w:tmpl w:val="731C93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61A1E"/>
    <w:multiLevelType w:val="hybridMultilevel"/>
    <w:tmpl w:val="A14EB8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43BF7"/>
    <w:multiLevelType w:val="hybridMultilevel"/>
    <w:tmpl w:val="34F03912"/>
    <w:lvl w:ilvl="0" w:tplc="E0082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2F2A94"/>
    <w:multiLevelType w:val="hybridMultilevel"/>
    <w:tmpl w:val="D414AF82"/>
    <w:lvl w:ilvl="0" w:tplc="92DC6F42">
      <w:start w:val="1"/>
      <w:numFmt w:val="bullet"/>
      <w:pStyle w:val="ListeStrichI"/>
      <w:lvlText w:val="-"/>
      <w:lvlJc w:val="left"/>
      <w:pPr>
        <w:ind w:left="720" w:hanging="360"/>
      </w:pPr>
      <w:rPr>
        <w:rFonts w:ascii="Arial Black" w:hAnsi="Arial Black" w:hint="default"/>
        <w:b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16A0B"/>
    <w:multiLevelType w:val="hybridMultilevel"/>
    <w:tmpl w:val="123E2DD0"/>
    <w:lvl w:ilvl="0" w:tplc="E0022DA4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75929"/>
    <w:multiLevelType w:val="hybridMultilevel"/>
    <w:tmpl w:val="7676F37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6E08F3"/>
    <w:multiLevelType w:val="hybridMultilevel"/>
    <w:tmpl w:val="055882D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187592"/>
    <w:multiLevelType w:val="hybridMultilevel"/>
    <w:tmpl w:val="4590F97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6F5A94"/>
    <w:multiLevelType w:val="hybridMultilevel"/>
    <w:tmpl w:val="6E1C9DE2"/>
    <w:lvl w:ilvl="0" w:tplc="71A668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80FA8"/>
    <w:multiLevelType w:val="hybridMultilevel"/>
    <w:tmpl w:val="5BA2C51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B529C"/>
    <w:multiLevelType w:val="hybridMultilevel"/>
    <w:tmpl w:val="8BD6FA3C"/>
    <w:lvl w:ilvl="0" w:tplc="AD3A2F4A">
      <w:start w:val="1"/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4AFE30E2"/>
    <w:multiLevelType w:val="multilevel"/>
    <w:tmpl w:val="E10654CE"/>
    <w:lvl w:ilvl="0">
      <w:start w:val="1"/>
      <w:numFmt w:val="decimal"/>
      <w:pStyle w:val="List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FE24426"/>
    <w:multiLevelType w:val="hybridMultilevel"/>
    <w:tmpl w:val="5D0E49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C43E60"/>
    <w:multiLevelType w:val="hybridMultilevel"/>
    <w:tmpl w:val="2582792C"/>
    <w:lvl w:ilvl="0" w:tplc="17521892">
      <w:start w:val="1"/>
      <w:numFmt w:val="decimal"/>
      <w:pStyle w:val="Liste10"/>
      <w:lvlText w:val="%1)"/>
      <w:lvlJc w:val="left"/>
      <w:pPr>
        <w:ind w:left="777" w:hanging="360"/>
      </w:pPr>
    </w:lvl>
    <w:lvl w:ilvl="1" w:tplc="08070019" w:tentative="1">
      <w:start w:val="1"/>
      <w:numFmt w:val="lowerLetter"/>
      <w:lvlText w:val="%2."/>
      <w:lvlJc w:val="left"/>
      <w:pPr>
        <w:ind w:left="1497" w:hanging="360"/>
      </w:pPr>
    </w:lvl>
    <w:lvl w:ilvl="2" w:tplc="0807001B" w:tentative="1">
      <w:start w:val="1"/>
      <w:numFmt w:val="lowerRoman"/>
      <w:lvlText w:val="%3."/>
      <w:lvlJc w:val="right"/>
      <w:pPr>
        <w:ind w:left="2217" w:hanging="180"/>
      </w:pPr>
    </w:lvl>
    <w:lvl w:ilvl="3" w:tplc="0807000F" w:tentative="1">
      <w:start w:val="1"/>
      <w:numFmt w:val="decimal"/>
      <w:lvlText w:val="%4."/>
      <w:lvlJc w:val="left"/>
      <w:pPr>
        <w:ind w:left="2937" w:hanging="360"/>
      </w:pPr>
    </w:lvl>
    <w:lvl w:ilvl="4" w:tplc="08070019" w:tentative="1">
      <w:start w:val="1"/>
      <w:numFmt w:val="lowerLetter"/>
      <w:lvlText w:val="%5."/>
      <w:lvlJc w:val="left"/>
      <w:pPr>
        <w:ind w:left="3657" w:hanging="360"/>
      </w:pPr>
    </w:lvl>
    <w:lvl w:ilvl="5" w:tplc="0807001B" w:tentative="1">
      <w:start w:val="1"/>
      <w:numFmt w:val="lowerRoman"/>
      <w:lvlText w:val="%6."/>
      <w:lvlJc w:val="right"/>
      <w:pPr>
        <w:ind w:left="4377" w:hanging="180"/>
      </w:pPr>
    </w:lvl>
    <w:lvl w:ilvl="6" w:tplc="0807000F" w:tentative="1">
      <w:start w:val="1"/>
      <w:numFmt w:val="decimal"/>
      <w:lvlText w:val="%7."/>
      <w:lvlJc w:val="left"/>
      <w:pPr>
        <w:ind w:left="5097" w:hanging="360"/>
      </w:pPr>
    </w:lvl>
    <w:lvl w:ilvl="7" w:tplc="08070019" w:tentative="1">
      <w:start w:val="1"/>
      <w:numFmt w:val="lowerLetter"/>
      <w:lvlText w:val="%8."/>
      <w:lvlJc w:val="left"/>
      <w:pPr>
        <w:ind w:left="5817" w:hanging="360"/>
      </w:pPr>
    </w:lvl>
    <w:lvl w:ilvl="8" w:tplc="0807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63365AE2"/>
    <w:multiLevelType w:val="hybridMultilevel"/>
    <w:tmpl w:val="D658740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0E4BAA"/>
    <w:multiLevelType w:val="hybridMultilevel"/>
    <w:tmpl w:val="040243CE"/>
    <w:lvl w:ilvl="0" w:tplc="04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9" w15:restartNumberingAfterBreak="0">
    <w:nsid w:val="64A90400"/>
    <w:multiLevelType w:val="hybridMultilevel"/>
    <w:tmpl w:val="D81C35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82170"/>
    <w:multiLevelType w:val="hybridMultilevel"/>
    <w:tmpl w:val="446071D4"/>
    <w:lvl w:ilvl="0" w:tplc="71F8AD62">
      <w:start w:val="1"/>
      <w:numFmt w:val="bullet"/>
      <w:pStyle w:val="ListePunktI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D3F02"/>
    <w:multiLevelType w:val="hybridMultilevel"/>
    <w:tmpl w:val="B8F89DBA"/>
    <w:lvl w:ilvl="0" w:tplc="7220C7CE">
      <w:start w:val="1"/>
      <w:numFmt w:val="lowerLetter"/>
      <w:lvlText w:val="%1)"/>
      <w:lvlJc w:val="left"/>
      <w:pPr>
        <w:ind w:left="720" w:hanging="360"/>
      </w:pPr>
      <w:rPr>
        <w:rFonts w:ascii="Arial" w:eastAsia="Century Gothic" w:hAnsi="Arial" w:cs="Arial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17888"/>
    <w:multiLevelType w:val="hybridMultilevel"/>
    <w:tmpl w:val="530421F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46D5B"/>
    <w:multiLevelType w:val="hybridMultilevel"/>
    <w:tmpl w:val="8E943D10"/>
    <w:lvl w:ilvl="0" w:tplc="3E7CA3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95FB8"/>
    <w:multiLevelType w:val="hybridMultilevel"/>
    <w:tmpl w:val="7756AEA8"/>
    <w:lvl w:ilvl="0" w:tplc="08609294">
      <w:start w:val="1"/>
      <w:numFmt w:val="bullet"/>
      <w:pStyle w:val="ListePunkt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7"/>
  </w:num>
  <w:num w:numId="4">
    <w:abstractNumId w:val="24"/>
  </w:num>
  <w:num w:numId="5">
    <w:abstractNumId w:val="20"/>
  </w:num>
  <w:num w:numId="6">
    <w:abstractNumId w:val="6"/>
  </w:num>
  <w:num w:numId="7">
    <w:abstractNumId w:val="0"/>
  </w:num>
  <w:num w:numId="8">
    <w:abstractNumId w:val="2"/>
  </w:num>
  <w:num w:numId="9">
    <w:abstractNumId w:val="17"/>
  </w:num>
  <w:num w:numId="10">
    <w:abstractNumId w:val="10"/>
  </w:num>
  <w:num w:numId="11">
    <w:abstractNumId w:val="3"/>
  </w:num>
  <w:num w:numId="12">
    <w:abstractNumId w:val="5"/>
  </w:num>
  <w:num w:numId="13">
    <w:abstractNumId w:val="19"/>
  </w:num>
  <w:num w:numId="14">
    <w:abstractNumId w:val="4"/>
  </w:num>
  <w:num w:numId="15">
    <w:abstractNumId w:val="9"/>
  </w:num>
  <w:num w:numId="16">
    <w:abstractNumId w:val="2"/>
  </w:num>
  <w:num w:numId="17">
    <w:abstractNumId w:val="8"/>
  </w:num>
  <w:num w:numId="18">
    <w:abstractNumId w:val="15"/>
  </w:num>
  <w:num w:numId="19">
    <w:abstractNumId w:val="18"/>
  </w:num>
  <w:num w:numId="20">
    <w:abstractNumId w:val="22"/>
  </w:num>
  <w:num w:numId="21">
    <w:abstractNumId w:val="12"/>
  </w:num>
  <w:num w:numId="22">
    <w:abstractNumId w:val="21"/>
  </w:num>
  <w:num w:numId="23">
    <w:abstractNumId w:val="23"/>
  </w:num>
  <w:num w:numId="24">
    <w:abstractNumId w:val="13"/>
  </w:num>
  <w:num w:numId="25">
    <w:abstractNumId w:val="1"/>
  </w:num>
  <w:num w:numId="2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30"/>
    <w:rsid w:val="0000147F"/>
    <w:rsid w:val="00004FD4"/>
    <w:rsid w:val="00007F93"/>
    <w:rsid w:val="000157E3"/>
    <w:rsid w:val="00023288"/>
    <w:rsid w:val="00031C6A"/>
    <w:rsid w:val="00032073"/>
    <w:rsid w:val="00032EEF"/>
    <w:rsid w:val="0003374D"/>
    <w:rsid w:val="0003427B"/>
    <w:rsid w:val="00034A16"/>
    <w:rsid w:val="00035977"/>
    <w:rsid w:val="00046121"/>
    <w:rsid w:val="00050F78"/>
    <w:rsid w:val="00051BF2"/>
    <w:rsid w:val="00053432"/>
    <w:rsid w:val="00055613"/>
    <w:rsid w:val="0005562F"/>
    <w:rsid w:val="000560F8"/>
    <w:rsid w:val="0006071F"/>
    <w:rsid w:val="0006116C"/>
    <w:rsid w:val="00061BED"/>
    <w:rsid w:val="000627EC"/>
    <w:rsid w:val="00064C9A"/>
    <w:rsid w:val="0006530E"/>
    <w:rsid w:val="00067157"/>
    <w:rsid w:val="00067D4C"/>
    <w:rsid w:val="0007311A"/>
    <w:rsid w:val="00084656"/>
    <w:rsid w:val="00086244"/>
    <w:rsid w:val="000914E2"/>
    <w:rsid w:val="000964D5"/>
    <w:rsid w:val="000A0475"/>
    <w:rsid w:val="000A0C24"/>
    <w:rsid w:val="000A0CB9"/>
    <w:rsid w:val="000B1237"/>
    <w:rsid w:val="000B16C2"/>
    <w:rsid w:val="000B26AC"/>
    <w:rsid w:val="000B34F8"/>
    <w:rsid w:val="000B6CFC"/>
    <w:rsid w:val="000B7DC5"/>
    <w:rsid w:val="000C014C"/>
    <w:rsid w:val="000C309D"/>
    <w:rsid w:val="000C648C"/>
    <w:rsid w:val="000D012E"/>
    <w:rsid w:val="000D2ABF"/>
    <w:rsid w:val="000D564E"/>
    <w:rsid w:val="000D5A3C"/>
    <w:rsid w:val="000D5CA3"/>
    <w:rsid w:val="000E0F66"/>
    <w:rsid w:val="000E6C29"/>
    <w:rsid w:val="000F2CAA"/>
    <w:rsid w:val="000F2EED"/>
    <w:rsid w:val="000F6FCC"/>
    <w:rsid w:val="00101706"/>
    <w:rsid w:val="0010541E"/>
    <w:rsid w:val="00106255"/>
    <w:rsid w:val="0011643E"/>
    <w:rsid w:val="00122049"/>
    <w:rsid w:val="00122D5D"/>
    <w:rsid w:val="00126F54"/>
    <w:rsid w:val="00130B08"/>
    <w:rsid w:val="00137671"/>
    <w:rsid w:val="00137FDC"/>
    <w:rsid w:val="0014227F"/>
    <w:rsid w:val="00142642"/>
    <w:rsid w:val="00144227"/>
    <w:rsid w:val="00146480"/>
    <w:rsid w:val="00147D00"/>
    <w:rsid w:val="00152B6B"/>
    <w:rsid w:val="001542C9"/>
    <w:rsid w:val="00154999"/>
    <w:rsid w:val="00155A4C"/>
    <w:rsid w:val="00157FDC"/>
    <w:rsid w:val="00163310"/>
    <w:rsid w:val="00165D3E"/>
    <w:rsid w:val="0016752D"/>
    <w:rsid w:val="0016755A"/>
    <w:rsid w:val="001702BA"/>
    <w:rsid w:val="001710EF"/>
    <w:rsid w:val="001712AE"/>
    <w:rsid w:val="00171C83"/>
    <w:rsid w:val="00175E58"/>
    <w:rsid w:val="00177CA3"/>
    <w:rsid w:val="001811F0"/>
    <w:rsid w:val="00186EE0"/>
    <w:rsid w:val="00187DD7"/>
    <w:rsid w:val="00192735"/>
    <w:rsid w:val="00196C8B"/>
    <w:rsid w:val="00197BDA"/>
    <w:rsid w:val="001A47E4"/>
    <w:rsid w:val="001B3929"/>
    <w:rsid w:val="001B3CF3"/>
    <w:rsid w:val="001B47B5"/>
    <w:rsid w:val="001B63B3"/>
    <w:rsid w:val="001C0824"/>
    <w:rsid w:val="001C1657"/>
    <w:rsid w:val="001C2BAF"/>
    <w:rsid w:val="001C79FD"/>
    <w:rsid w:val="001D2D65"/>
    <w:rsid w:val="001D3F2C"/>
    <w:rsid w:val="001D4C63"/>
    <w:rsid w:val="001D4F9D"/>
    <w:rsid w:val="001E4D94"/>
    <w:rsid w:val="001E5D4D"/>
    <w:rsid w:val="001E65A9"/>
    <w:rsid w:val="001E7118"/>
    <w:rsid w:val="001F004B"/>
    <w:rsid w:val="002014D3"/>
    <w:rsid w:val="002016B5"/>
    <w:rsid w:val="00202684"/>
    <w:rsid w:val="00202AE8"/>
    <w:rsid w:val="00205900"/>
    <w:rsid w:val="00206031"/>
    <w:rsid w:val="00206B47"/>
    <w:rsid w:val="00207F3A"/>
    <w:rsid w:val="00210000"/>
    <w:rsid w:val="00211A49"/>
    <w:rsid w:val="00215806"/>
    <w:rsid w:val="00215D62"/>
    <w:rsid w:val="0021659A"/>
    <w:rsid w:val="00226B84"/>
    <w:rsid w:val="002322D8"/>
    <w:rsid w:val="00234BBE"/>
    <w:rsid w:val="00241E6E"/>
    <w:rsid w:val="00241F73"/>
    <w:rsid w:val="00244976"/>
    <w:rsid w:val="00244CB5"/>
    <w:rsid w:val="00245067"/>
    <w:rsid w:val="00247ACC"/>
    <w:rsid w:val="00251CA1"/>
    <w:rsid w:val="00254831"/>
    <w:rsid w:val="002554BA"/>
    <w:rsid w:val="00256C6C"/>
    <w:rsid w:val="00257648"/>
    <w:rsid w:val="0026030A"/>
    <w:rsid w:val="00262176"/>
    <w:rsid w:val="002626D8"/>
    <w:rsid w:val="00263CE3"/>
    <w:rsid w:val="00264EA1"/>
    <w:rsid w:val="002660D7"/>
    <w:rsid w:val="002728E9"/>
    <w:rsid w:val="00274DAD"/>
    <w:rsid w:val="00276907"/>
    <w:rsid w:val="0027703E"/>
    <w:rsid w:val="00280DE4"/>
    <w:rsid w:val="00282F6C"/>
    <w:rsid w:val="002845DE"/>
    <w:rsid w:val="002850AE"/>
    <w:rsid w:val="00290A76"/>
    <w:rsid w:val="0029139E"/>
    <w:rsid w:val="00294019"/>
    <w:rsid w:val="00294DDD"/>
    <w:rsid w:val="002953AD"/>
    <w:rsid w:val="002963AB"/>
    <w:rsid w:val="002977D2"/>
    <w:rsid w:val="00297859"/>
    <w:rsid w:val="002A10A8"/>
    <w:rsid w:val="002A11CB"/>
    <w:rsid w:val="002A3E29"/>
    <w:rsid w:val="002A4723"/>
    <w:rsid w:val="002A58E9"/>
    <w:rsid w:val="002B2868"/>
    <w:rsid w:val="002B4D74"/>
    <w:rsid w:val="002B5908"/>
    <w:rsid w:val="002B7987"/>
    <w:rsid w:val="002C205E"/>
    <w:rsid w:val="002C2140"/>
    <w:rsid w:val="002C3558"/>
    <w:rsid w:val="002C3CE4"/>
    <w:rsid w:val="002C5E08"/>
    <w:rsid w:val="002C5E8B"/>
    <w:rsid w:val="002E0DFC"/>
    <w:rsid w:val="002E1EA0"/>
    <w:rsid w:val="002E1FE5"/>
    <w:rsid w:val="002E24D7"/>
    <w:rsid w:val="002F008D"/>
    <w:rsid w:val="002F00C9"/>
    <w:rsid w:val="002F679D"/>
    <w:rsid w:val="00300C9F"/>
    <w:rsid w:val="003022B2"/>
    <w:rsid w:val="003061D7"/>
    <w:rsid w:val="00306CD5"/>
    <w:rsid w:val="00307BFC"/>
    <w:rsid w:val="00310954"/>
    <w:rsid w:val="003138A4"/>
    <w:rsid w:val="003150FE"/>
    <w:rsid w:val="00320F3B"/>
    <w:rsid w:val="00321587"/>
    <w:rsid w:val="00331FB5"/>
    <w:rsid w:val="003325B7"/>
    <w:rsid w:val="0033406D"/>
    <w:rsid w:val="003433FE"/>
    <w:rsid w:val="00344023"/>
    <w:rsid w:val="00344801"/>
    <w:rsid w:val="003475EC"/>
    <w:rsid w:val="003477E1"/>
    <w:rsid w:val="00350612"/>
    <w:rsid w:val="00350EF0"/>
    <w:rsid w:val="003511E7"/>
    <w:rsid w:val="00354256"/>
    <w:rsid w:val="00357655"/>
    <w:rsid w:val="003576FA"/>
    <w:rsid w:val="00360116"/>
    <w:rsid w:val="003610EE"/>
    <w:rsid w:val="0036158B"/>
    <w:rsid w:val="00371460"/>
    <w:rsid w:val="003717D8"/>
    <w:rsid w:val="00373B04"/>
    <w:rsid w:val="00376DB5"/>
    <w:rsid w:val="003813FE"/>
    <w:rsid w:val="00381E52"/>
    <w:rsid w:val="00384940"/>
    <w:rsid w:val="0039354D"/>
    <w:rsid w:val="00396976"/>
    <w:rsid w:val="003A2235"/>
    <w:rsid w:val="003A2549"/>
    <w:rsid w:val="003A2A36"/>
    <w:rsid w:val="003A3069"/>
    <w:rsid w:val="003A7A33"/>
    <w:rsid w:val="003C0AC8"/>
    <w:rsid w:val="003C2822"/>
    <w:rsid w:val="003C5EEA"/>
    <w:rsid w:val="003C7EE9"/>
    <w:rsid w:val="003E0EFC"/>
    <w:rsid w:val="003E1BE5"/>
    <w:rsid w:val="003E1D99"/>
    <w:rsid w:val="003E30D1"/>
    <w:rsid w:val="003E7EAD"/>
    <w:rsid w:val="003F0034"/>
    <w:rsid w:val="003F19FA"/>
    <w:rsid w:val="003F45CE"/>
    <w:rsid w:val="003F5A0A"/>
    <w:rsid w:val="00400474"/>
    <w:rsid w:val="00401AF9"/>
    <w:rsid w:val="00402AE7"/>
    <w:rsid w:val="00402EBD"/>
    <w:rsid w:val="00403652"/>
    <w:rsid w:val="00406B6E"/>
    <w:rsid w:val="00407402"/>
    <w:rsid w:val="0041154B"/>
    <w:rsid w:val="0041198E"/>
    <w:rsid w:val="00412060"/>
    <w:rsid w:val="00413030"/>
    <w:rsid w:val="004135F1"/>
    <w:rsid w:val="00414EB2"/>
    <w:rsid w:val="00416BA8"/>
    <w:rsid w:val="00417943"/>
    <w:rsid w:val="00422258"/>
    <w:rsid w:val="0042393C"/>
    <w:rsid w:val="00424365"/>
    <w:rsid w:val="0042671E"/>
    <w:rsid w:val="00431EC0"/>
    <w:rsid w:val="0043575A"/>
    <w:rsid w:val="004365AB"/>
    <w:rsid w:val="00436B36"/>
    <w:rsid w:val="00443977"/>
    <w:rsid w:val="00450FBE"/>
    <w:rsid w:val="004515E9"/>
    <w:rsid w:val="00452562"/>
    <w:rsid w:val="00457668"/>
    <w:rsid w:val="00463A4D"/>
    <w:rsid w:val="00465899"/>
    <w:rsid w:val="004673D2"/>
    <w:rsid w:val="004825E7"/>
    <w:rsid w:val="0048418D"/>
    <w:rsid w:val="0048476A"/>
    <w:rsid w:val="004849A1"/>
    <w:rsid w:val="00484AD1"/>
    <w:rsid w:val="00490C03"/>
    <w:rsid w:val="004919B0"/>
    <w:rsid w:val="00491CD8"/>
    <w:rsid w:val="00491E51"/>
    <w:rsid w:val="00492052"/>
    <w:rsid w:val="0049283B"/>
    <w:rsid w:val="00495484"/>
    <w:rsid w:val="004A0D2F"/>
    <w:rsid w:val="004A2802"/>
    <w:rsid w:val="004A3BCB"/>
    <w:rsid w:val="004A3DD8"/>
    <w:rsid w:val="004A699F"/>
    <w:rsid w:val="004B0913"/>
    <w:rsid w:val="004B3A4F"/>
    <w:rsid w:val="004B5460"/>
    <w:rsid w:val="004C0AEE"/>
    <w:rsid w:val="004C20C6"/>
    <w:rsid w:val="004C5B3E"/>
    <w:rsid w:val="004C642D"/>
    <w:rsid w:val="004C7759"/>
    <w:rsid w:val="004D1595"/>
    <w:rsid w:val="004D4B15"/>
    <w:rsid w:val="004D563A"/>
    <w:rsid w:val="004D5DA1"/>
    <w:rsid w:val="004E09E7"/>
    <w:rsid w:val="004E2D51"/>
    <w:rsid w:val="004E34AF"/>
    <w:rsid w:val="004E5800"/>
    <w:rsid w:val="004E5ABD"/>
    <w:rsid w:val="004E7D2A"/>
    <w:rsid w:val="004E7DB1"/>
    <w:rsid w:val="004F2158"/>
    <w:rsid w:val="004F40DC"/>
    <w:rsid w:val="004F5001"/>
    <w:rsid w:val="004F540A"/>
    <w:rsid w:val="004F660A"/>
    <w:rsid w:val="004F67AE"/>
    <w:rsid w:val="004F7F84"/>
    <w:rsid w:val="00500FD3"/>
    <w:rsid w:val="00501A61"/>
    <w:rsid w:val="00501EF2"/>
    <w:rsid w:val="005020DB"/>
    <w:rsid w:val="0050236C"/>
    <w:rsid w:val="005064ED"/>
    <w:rsid w:val="00506940"/>
    <w:rsid w:val="0051258F"/>
    <w:rsid w:val="00513177"/>
    <w:rsid w:val="00513F97"/>
    <w:rsid w:val="005161A2"/>
    <w:rsid w:val="005216EF"/>
    <w:rsid w:val="00522462"/>
    <w:rsid w:val="00522786"/>
    <w:rsid w:val="0052295F"/>
    <w:rsid w:val="00522B95"/>
    <w:rsid w:val="0052459C"/>
    <w:rsid w:val="00532195"/>
    <w:rsid w:val="00533048"/>
    <w:rsid w:val="005334B1"/>
    <w:rsid w:val="00537FC0"/>
    <w:rsid w:val="005400C8"/>
    <w:rsid w:val="00540901"/>
    <w:rsid w:val="0054263A"/>
    <w:rsid w:val="00544B0D"/>
    <w:rsid w:val="00551649"/>
    <w:rsid w:val="00553EBD"/>
    <w:rsid w:val="005558D9"/>
    <w:rsid w:val="0055664B"/>
    <w:rsid w:val="00561A42"/>
    <w:rsid w:val="00561D67"/>
    <w:rsid w:val="005627D8"/>
    <w:rsid w:val="00562A7A"/>
    <w:rsid w:val="00563349"/>
    <w:rsid w:val="0056459D"/>
    <w:rsid w:val="00565213"/>
    <w:rsid w:val="00567426"/>
    <w:rsid w:val="00573D2B"/>
    <w:rsid w:val="0057632B"/>
    <w:rsid w:val="005763C0"/>
    <w:rsid w:val="00576BAA"/>
    <w:rsid w:val="00576F5D"/>
    <w:rsid w:val="00583269"/>
    <w:rsid w:val="0058383D"/>
    <w:rsid w:val="00590497"/>
    <w:rsid w:val="00593C6D"/>
    <w:rsid w:val="00595B0C"/>
    <w:rsid w:val="005A1219"/>
    <w:rsid w:val="005A1828"/>
    <w:rsid w:val="005A1F80"/>
    <w:rsid w:val="005A7CB5"/>
    <w:rsid w:val="005B28CA"/>
    <w:rsid w:val="005B5339"/>
    <w:rsid w:val="005B5A28"/>
    <w:rsid w:val="005C038D"/>
    <w:rsid w:val="005C03E0"/>
    <w:rsid w:val="005C2E41"/>
    <w:rsid w:val="005C3C33"/>
    <w:rsid w:val="005C672F"/>
    <w:rsid w:val="005C739B"/>
    <w:rsid w:val="005D180C"/>
    <w:rsid w:val="005D224E"/>
    <w:rsid w:val="005D278A"/>
    <w:rsid w:val="005E02BE"/>
    <w:rsid w:val="005E296D"/>
    <w:rsid w:val="005E4777"/>
    <w:rsid w:val="005E6CBF"/>
    <w:rsid w:val="005F1DBE"/>
    <w:rsid w:val="005F241F"/>
    <w:rsid w:val="005F4383"/>
    <w:rsid w:val="005F4AAD"/>
    <w:rsid w:val="005F77A0"/>
    <w:rsid w:val="00601445"/>
    <w:rsid w:val="00602617"/>
    <w:rsid w:val="00604E3C"/>
    <w:rsid w:val="00610E76"/>
    <w:rsid w:val="0061432A"/>
    <w:rsid w:val="006156B0"/>
    <w:rsid w:val="00616962"/>
    <w:rsid w:val="0062034F"/>
    <w:rsid w:val="0062165C"/>
    <w:rsid w:val="00622B0D"/>
    <w:rsid w:val="00626DBB"/>
    <w:rsid w:val="006306F7"/>
    <w:rsid w:val="00631C8E"/>
    <w:rsid w:val="00632F5D"/>
    <w:rsid w:val="006336B9"/>
    <w:rsid w:val="00635F29"/>
    <w:rsid w:val="00640E08"/>
    <w:rsid w:val="00650E95"/>
    <w:rsid w:val="006512BA"/>
    <w:rsid w:val="006537DE"/>
    <w:rsid w:val="00660054"/>
    <w:rsid w:val="0066065D"/>
    <w:rsid w:val="00664DD1"/>
    <w:rsid w:val="006660AB"/>
    <w:rsid w:val="006660C4"/>
    <w:rsid w:val="0066640E"/>
    <w:rsid w:val="00670004"/>
    <w:rsid w:val="0067010B"/>
    <w:rsid w:val="00670815"/>
    <w:rsid w:val="00671928"/>
    <w:rsid w:val="00672703"/>
    <w:rsid w:val="006729AE"/>
    <w:rsid w:val="00675847"/>
    <w:rsid w:val="00675AF4"/>
    <w:rsid w:val="00677986"/>
    <w:rsid w:val="00677AA7"/>
    <w:rsid w:val="0068296F"/>
    <w:rsid w:val="006853B1"/>
    <w:rsid w:val="00686B5D"/>
    <w:rsid w:val="00691C8A"/>
    <w:rsid w:val="00693106"/>
    <w:rsid w:val="0069311C"/>
    <w:rsid w:val="0069373C"/>
    <w:rsid w:val="00694615"/>
    <w:rsid w:val="0069646E"/>
    <w:rsid w:val="006A0145"/>
    <w:rsid w:val="006A038E"/>
    <w:rsid w:val="006A0797"/>
    <w:rsid w:val="006A1547"/>
    <w:rsid w:val="006A3AC8"/>
    <w:rsid w:val="006A3D57"/>
    <w:rsid w:val="006A4AAE"/>
    <w:rsid w:val="006A4F77"/>
    <w:rsid w:val="006B2284"/>
    <w:rsid w:val="006B3696"/>
    <w:rsid w:val="006C031F"/>
    <w:rsid w:val="006C046C"/>
    <w:rsid w:val="006D28F5"/>
    <w:rsid w:val="006E23DE"/>
    <w:rsid w:val="006E2732"/>
    <w:rsid w:val="006E2975"/>
    <w:rsid w:val="006E477A"/>
    <w:rsid w:val="006E4C65"/>
    <w:rsid w:val="006F076D"/>
    <w:rsid w:val="006F1EF9"/>
    <w:rsid w:val="006F238B"/>
    <w:rsid w:val="006F37F5"/>
    <w:rsid w:val="00701027"/>
    <w:rsid w:val="00702E75"/>
    <w:rsid w:val="00704C18"/>
    <w:rsid w:val="00705849"/>
    <w:rsid w:val="00707DA4"/>
    <w:rsid w:val="00710291"/>
    <w:rsid w:val="00710BBF"/>
    <w:rsid w:val="007118D9"/>
    <w:rsid w:val="00711E00"/>
    <w:rsid w:val="00716E5D"/>
    <w:rsid w:val="00717DB3"/>
    <w:rsid w:val="00717F9D"/>
    <w:rsid w:val="00723252"/>
    <w:rsid w:val="00723826"/>
    <w:rsid w:val="00727DA2"/>
    <w:rsid w:val="007337B0"/>
    <w:rsid w:val="00734845"/>
    <w:rsid w:val="007361AA"/>
    <w:rsid w:val="0074144A"/>
    <w:rsid w:val="00741DC5"/>
    <w:rsid w:val="007422F6"/>
    <w:rsid w:val="007430B1"/>
    <w:rsid w:val="00745EB7"/>
    <w:rsid w:val="00746DE0"/>
    <w:rsid w:val="0075130F"/>
    <w:rsid w:val="00751EEA"/>
    <w:rsid w:val="00753CE8"/>
    <w:rsid w:val="007544A2"/>
    <w:rsid w:val="00754A0F"/>
    <w:rsid w:val="00757B14"/>
    <w:rsid w:val="00763529"/>
    <w:rsid w:val="00766D65"/>
    <w:rsid w:val="00767349"/>
    <w:rsid w:val="007704C2"/>
    <w:rsid w:val="00770FBB"/>
    <w:rsid w:val="00772F88"/>
    <w:rsid w:val="00776103"/>
    <w:rsid w:val="0077625F"/>
    <w:rsid w:val="00782426"/>
    <w:rsid w:val="00782FB2"/>
    <w:rsid w:val="00783411"/>
    <w:rsid w:val="007861FD"/>
    <w:rsid w:val="0078634C"/>
    <w:rsid w:val="007907E1"/>
    <w:rsid w:val="00790828"/>
    <w:rsid w:val="0079385B"/>
    <w:rsid w:val="00795802"/>
    <w:rsid w:val="007A0F46"/>
    <w:rsid w:val="007A43F9"/>
    <w:rsid w:val="007A4B86"/>
    <w:rsid w:val="007A6EAB"/>
    <w:rsid w:val="007B0294"/>
    <w:rsid w:val="007B056D"/>
    <w:rsid w:val="007B6FD9"/>
    <w:rsid w:val="007C31B5"/>
    <w:rsid w:val="007C417D"/>
    <w:rsid w:val="007D206F"/>
    <w:rsid w:val="007E0824"/>
    <w:rsid w:val="007E477A"/>
    <w:rsid w:val="007F045B"/>
    <w:rsid w:val="007F09C2"/>
    <w:rsid w:val="007F1ED1"/>
    <w:rsid w:val="007F53C8"/>
    <w:rsid w:val="00806619"/>
    <w:rsid w:val="00813FC1"/>
    <w:rsid w:val="00815705"/>
    <w:rsid w:val="00823CEB"/>
    <w:rsid w:val="0082441E"/>
    <w:rsid w:val="00824CBC"/>
    <w:rsid w:val="00826E2C"/>
    <w:rsid w:val="00831EC8"/>
    <w:rsid w:val="00832E00"/>
    <w:rsid w:val="0083389C"/>
    <w:rsid w:val="008376F9"/>
    <w:rsid w:val="008400E6"/>
    <w:rsid w:val="00840A46"/>
    <w:rsid w:val="00842E93"/>
    <w:rsid w:val="0084490B"/>
    <w:rsid w:val="00844B90"/>
    <w:rsid w:val="008527D3"/>
    <w:rsid w:val="008528CF"/>
    <w:rsid w:val="00856521"/>
    <w:rsid w:val="00856E97"/>
    <w:rsid w:val="00860E3E"/>
    <w:rsid w:val="0086148E"/>
    <w:rsid w:val="00861CDA"/>
    <w:rsid w:val="00865689"/>
    <w:rsid w:val="0086765A"/>
    <w:rsid w:val="00873CFF"/>
    <w:rsid w:val="008803B9"/>
    <w:rsid w:val="00882D59"/>
    <w:rsid w:val="008907E4"/>
    <w:rsid w:val="00891661"/>
    <w:rsid w:val="00892568"/>
    <w:rsid w:val="008948A1"/>
    <w:rsid w:val="008A0936"/>
    <w:rsid w:val="008A1799"/>
    <w:rsid w:val="008A252D"/>
    <w:rsid w:val="008A6773"/>
    <w:rsid w:val="008B05A2"/>
    <w:rsid w:val="008B3AB5"/>
    <w:rsid w:val="008B645A"/>
    <w:rsid w:val="008C018F"/>
    <w:rsid w:val="008C0DA0"/>
    <w:rsid w:val="008C0DA9"/>
    <w:rsid w:val="008C1676"/>
    <w:rsid w:val="008C300D"/>
    <w:rsid w:val="008C43C6"/>
    <w:rsid w:val="008C4C67"/>
    <w:rsid w:val="008D41F9"/>
    <w:rsid w:val="008D5A1E"/>
    <w:rsid w:val="008D5CDA"/>
    <w:rsid w:val="008D74B0"/>
    <w:rsid w:val="008E15E6"/>
    <w:rsid w:val="008E42D6"/>
    <w:rsid w:val="008E4FE5"/>
    <w:rsid w:val="008E7310"/>
    <w:rsid w:val="008F25A1"/>
    <w:rsid w:val="008F4C2F"/>
    <w:rsid w:val="008F55E8"/>
    <w:rsid w:val="00902884"/>
    <w:rsid w:val="00903232"/>
    <w:rsid w:val="009033C9"/>
    <w:rsid w:val="0090432A"/>
    <w:rsid w:val="00904353"/>
    <w:rsid w:val="00905DAE"/>
    <w:rsid w:val="009109B5"/>
    <w:rsid w:val="0091228B"/>
    <w:rsid w:val="009155E6"/>
    <w:rsid w:val="00915704"/>
    <w:rsid w:val="00917A43"/>
    <w:rsid w:val="009205A9"/>
    <w:rsid w:val="0092128C"/>
    <w:rsid w:val="009252F2"/>
    <w:rsid w:val="00926452"/>
    <w:rsid w:val="00930954"/>
    <w:rsid w:val="009360D7"/>
    <w:rsid w:val="00941EE5"/>
    <w:rsid w:val="00943182"/>
    <w:rsid w:val="00943F09"/>
    <w:rsid w:val="00950D86"/>
    <w:rsid w:val="009512EF"/>
    <w:rsid w:val="009616D7"/>
    <w:rsid w:val="00961B89"/>
    <w:rsid w:val="009645F7"/>
    <w:rsid w:val="00964D49"/>
    <w:rsid w:val="00965054"/>
    <w:rsid w:val="009656C0"/>
    <w:rsid w:val="00965E19"/>
    <w:rsid w:val="00966B0A"/>
    <w:rsid w:val="0097139F"/>
    <w:rsid w:val="00972422"/>
    <w:rsid w:val="00972F4E"/>
    <w:rsid w:val="00977D14"/>
    <w:rsid w:val="00981434"/>
    <w:rsid w:val="009827E0"/>
    <w:rsid w:val="00985FA5"/>
    <w:rsid w:val="0098628C"/>
    <w:rsid w:val="00992B28"/>
    <w:rsid w:val="009965F4"/>
    <w:rsid w:val="009A075F"/>
    <w:rsid w:val="009A1137"/>
    <w:rsid w:val="009A18A4"/>
    <w:rsid w:val="009A2EC5"/>
    <w:rsid w:val="009A38B6"/>
    <w:rsid w:val="009A3D87"/>
    <w:rsid w:val="009A43B4"/>
    <w:rsid w:val="009A4E66"/>
    <w:rsid w:val="009A55A8"/>
    <w:rsid w:val="009A683D"/>
    <w:rsid w:val="009A68E1"/>
    <w:rsid w:val="009A70DE"/>
    <w:rsid w:val="009A7C04"/>
    <w:rsid w:val="009B26BD"/>
    <w:rsid w:val="009C0A35"/>
    <w:rsid w:val="009C1D37"/>
    <w:rsid w:val="009C441C"/>
    <w:rsid w:val="009C5685"/>
    <w:rsid w:val="009C6BF3"/>
    <w:rsid w:val="009C7278"/>
    <w:rsid w:val="009C7B62"/>
    <w:rsid w:val="009E1514"/>
    <w:rsid w:val="009E21FB"/>
    <w:rsid w:val="009E2547"/>
    <w:rsid w:val="009E326B"/>
    <w:rsid w:val="009F276A"/>
    <w:rsid w:val="009F65AB"/>
    <w:rsid w:val="00A045AB"/>
    <w:rsid w:val="00A14D7B"/>
    <w:rsid w:val="00A163BA"/>
    <w:rsid w:val="00A16708"/>
    <w:rsid w:val="00A21EBC"/>
    <w:rsid w:val="00A23365"/>
    <w:rsid w:val="00A23C63"/>
    <w:rsid w:val="00A23E32"/>
    <w:rsid w:val="00A36C93"/>
    <w:rsid w:val="00A37CF2"/>
    <w:rsid w:val="00A40B22"/>
    <w:rsid w:val="00A422CD"/>
    <w:rsid w:val="00A432F8"/>
    <w:rsid w:val="00A433A1"/>
    <w:rsid w:val="00A477EB"/>
    <w:rsid w:val="00A47E2E"/>
    <w:rsid w:val="00A54B87"/>
    <w:rsid w:val="00A56739"/>
    <w:rsid w:val="00A572DE"/>
    <w:rsid w:val="00A57630"/>
    <w:rsid w:val="00A62C04"/>
    <w:rsid w:val="00A672B8"/>
    <w:rsid w:val="00A67730"/>
    <w:rsid w:val="00A72076"/>
    <w:rsid w:val="00A751E4"/>
    <w:rsid w:val="00A763BC"/>
    <w:rsid w:val="00A76E99"/>
    <w:rsid w:val="00A827FF"/>
    <w:rsid w:val="00A833C0"/>
    <w:rsid w:val="00A83C54"/>
    <w:rsid w:val="00A86D4A"/>
    <w:rsid w:val="00A876C5"/>
    <w:rsid w:val="00A87AC2"/>
    <w:rsid w:val="00A918C1"/>
    <w:rsid w:val="00A92E1D"/>
    <w:rsid w:val="00A97CC1"/>
    <w:rsid w:val="00AA4498"/>
    <w:rsid w:val="00AA58D4"/>
    <w:rsid w:val="00AB53E2"/>
    <w:rsid w:val="00AC0CDF"/>
    <w:rsid w:val="00AC15AA"/>
    <w:rsid w:val="00AC3470"/>
    <w:rsid w:val="00AC3471"/>
    <w:rsid w:val="00AC5F9E"/>
    <w:rsid w:val="00AD0A95"/>
    <w:rsid w:val="00AD0EAA"/>
    <w:rsid w:val="00AD70D6"/>
    <w:rsid w:val="00AE0654"/>
    <w:rsid w:val="00AE09B3"/>
    <w:rsid w:val="00AE2F07"/>
    <w:rsid w:val="00AE3393"/>
    <w:rsid w:val="00AE3AE2"/>
    <w:rsid w:val="00AE4C67"/>
    <w:rsid w:val="00AE5A3A"/>
    <w:rsid w:val="00AE60C1"/>
    <w:rsid w:val="00AF1F9E"/>
    <w:rsid w:val="00AF5BC6"/>
    <w:rsid w:val="00B02573"/>
    <w:rsid w:val="00B039F9"/>
    <w:rsid w:val="00B0705F"/>
    <w:rsid w:val="00B1295C"/>
    <w:rsid w:val="00B12FC9"/>
    <w:rsid w:val="00B13F3B"/>
    <w:rsid w:val="00B14BF3"/>
    <w:rsid w:val="00B157D0"/>
    <w:rsid w:val="00B1630E"/>
    <w:rsid w:val="00B16BCC"/>
    <w:rsid w:val="00B21479"/>
    <w:rsid w:val="00B219E1"/>
    <w:rsid w:val="00B23E87"/>
    <w:rsid w:val="00B24AAF"/>
    <w:rsid w:val="00B24CAC"/>
    <w:rsid w:val="00B257ED"/>
    <w:rsid w:val="00B25C68"/>
    <w:rsid w:val="00B34694"/>
    <w:rsid w:val="00B34969"/>
    <w:rsid w:val="00B34A58"/>
    <w:rsid w:val="00B35A69"/>
    <w:rsid w:val="00B37E9C"/>
    <w:rsid w:val="00B42E96"/>
    <w:rsid w:val="00B44EAF"/>
    <w:rsid w:val="00B452CD"/>
    <w:rsid w:val="00B452D1"/>
    <w:rsid w:val="00B45394"/>
    <w:rsid w:val="00B45AFF"/>
    <w:rsid w:val="00B4745D"/>
    <w:rsid w:val="00B475F0"/>
    <w:rsid w:val="00B501BD"/>
    <w:rsid w:val="00B524A7"/>
    <w:rsid w:val="00B530BC"/>
    <w:rsid w:val="00B550BE"/>
    <w:rsid w:val="00B558CD"/>
    <w:rsid w:val="00B56C81"/>
    <w:rsid w:val="00B62FCE"/>
    <w:rsid w:val="00B660EB"/>
    <w:rsid w:val="00B66463"/>
    <w:rsid w:val="00B72E56"/>
    <w:rsid w:val="00B74EEF"/>
    <w:rsid w:val="00B7632D"/>
    <w:rsid w:val="00B7744D"/>
    <w:rsid w:val="00B8144B"/>
    <w:rsid w:val="00B91628"/>
    <w:rsid w:val="00B93009"/>
    <w:rsid w:val="00B95226"/>
    <w:rsid w:val="00BA18F2"/>
    <w:rsid w:val="00BA4B7D"/>
    <w:rsid w:val="00BA5815"/>
    <w:rsid w:val="00BB39B4"/>
    <w:rsid w:val="00BB4BE9"/>
    <w:rsid w:val="00BB603E"/>
    <w:rsid w:val="00BB64BE"/>
    <w:rsid w:val="00BC2F3B"/>
    <w:rsid w:val="00BD2F71"/>
    <w:rsid w:val="00BD3EFE"/>
    <w:rsid w:val="00BD70CB"/>
    <w:rsid w:val="00BD7DB0"/>
    <w:rsid w:val="00BE337A"/>
    <w:rsid w:val="00BE62A3"/>
    <w:rsid w:val="00BF0C16"/>
    <w:rsid w:val="00BF0C38"/>
    <w:rsid w:val="00BF588B"/>
    <w:rsid w:val="00C0144F"/>
    <w:rsid w:val="00C03D0D"/>
    <w:rsid w:val="00C103E8"/>
    <w:rsid w:val="00C128BE"/>
    <w:rsid w:val="00C12DAE"/>
    <w:rsid w:val="00C1463E"/>
    <w:rsid w:val="00C17A28"/>
    <w:rsid w:val="00C200A7"/>
    <w:rsid w:val="00C254D3"/>
    <w:rsid w:val="00C263D3"/>
    <w:rsid w:val="00C26769"/>
    <w:rsid w:val="00C31B9F"/>
    <w:rsid w:val="00C33660"/>
    <w:rsid w:val="00C42DD8"/>
    <w:rsid w:val="00C55879"/>
    <w:rsid w:val="00C55BAB"/>
    <w:rsid w:val="00C57C33"/>
    <w:rsid w:val="00C60A03"/>
    <w:rsid w:val="00C620F0"/>
    <w:rsid w:val="00C64103"/>
    <w:rsid w:val="00C654D9"/>
    <w:rsid w:val="00C66BBF"/>
    <w:rsid w:val="00C72997"/>
    <w:rsid w:val="00C74135"/>
    <w:rsid w:val="00C76677"/>
    <w:rsid w:val="00C76F08"/>
    <w:rsid w:val="00C8491D"/>
    <w:rsid w:val="00C85E78"/>
    <w:rsid w:val="00C90150"/>
    <w:rsid w:val="00C91F61"/>
    <w:rsid w:val="00C92984"/>
    <w:rsid w:val="00C933D2"/>
    <w:rsid w:val="00C955D0"/>
    <w:rsid w:val="00CA01C4"/>
    <w:rsid w:val="00CA34AB"/>
    <w:rsid w:val="00CA3E1F"/>
    <w:rsid w:val="00CA4F01"/>
    <w:rsid w:val="00CB05C2"/>
    <w:rsid w:val="00CB28C0"/>
    <w:rsid w:val="00CB5961"/>
    <w:rsid w:val="00CB6761"/>
    <w:rsid w:val="00CC19C0"/>
    <w:rsid w:val="00CC26ED"/>
    <w:rsid w:val="00CC3184"/>
    <w:rsid w:val="00CC5B08"/>
    <w:rsid w:val="00CD031C"/>
    <w:rsid w:val="00CD3848"/>
    <w:rsid w:val="00CD4A7C"/>
    <w:rsid w:val="00CD4B33"/>
    <w:rsid w:val="00CD4C1F"/>
    <w:rsid w:val="00CD5FC3"/>
    <w:rsid w:val="00CD7384"/>
    <w:rsid w:val="00CE6CF3"/>
    <w:rsid w:val="00CF1858"/>
    <w:rsid w:val="00CF1B97"/>
    <w:rsid w:val="00CF536B"/>
    <w:rsid w:val="00D01548"/>
    <w:rsid w:val="00D03B40"/>
    <w:rsid w:val="00D06D0C"/>
    <w:rsid w:val="00D11830"/>
    <w:rsid w:val="00D1201C"/>
    <w:rsid w:val="00D125BF"/>
    <w:rsid w:val="00D1338B"/>
    <w:rsid w:val="00D136AE"/>
    <w:rsid w:val="00D1397C"/>
    <w:rsid w:val="00D13FD8"/>
    <w:rsid w:val="00D2191A"/>
    <w:rsid w:val="00D257F9"/>
    <w:rsid w:val="00D35DC3"/>
    <w:rsid w:val="00D36284"/>
    <w:rsid w:val="00D366E2"/>
    <w:rsid w:val="00D40CF9"/>
    <w:rsid w:val="00D43204"/>
    <w:rsid w:val="00D44080"/>
    <w:rsid w:val="00D446A1"/>
    <w:rsid w:val="00D47886"/>
    <w:rsid w:val="00D54F52"/>
    <w:rsid w:val="00D56492"/>
    <w:rsid w:val="00D570EE"/>
    <w:rsid w:val="00D57D35"/>
    <w:rsid w:val="00D600A3"/>
    <w:rsid w:val="00D607FA"/>
    <w:rsid w:val="00D65223"/>
    <w:rsid w:val="00D6778B"/>
    <w:rsid w:val="00D678CA"/>
    <w:rsid w:val="00D70F46"/>
    <w:rsid w:val="00D724DE"/>
    <w:rsid w:val="00D74A2F"/>
    <w:rsid w:val="00D74BE9"/>
    <w:rsid w:val="00D83147"/>
    <w:rsid w:val="00D87006"/>
    <w:rsid w:val="00D87A2C"/>
    <w:rsid w:val="00D930BB"/>
    <w:rsid w:val="00D935F4"/>
    <w:rsid w:val="00D94B54"/>
    <w:rsid w:val="00D94F98"/>
    <w:rsid w:val="00D95B22"/>
    <w:rsid w:val="00D964C5"/>
    <w:rsid w:val="00D97015"/>
    <w:rsid w:val="00D971C4"/>
    <w:rsid w:val="00DA2408"/>
    <w:rsid w:val="00DA39D5"/>
    <w:rsid w:val="00DA64C7"/>
    <w:rsid w:val="00DA66CF"/>
    <w:rsid w:val="00DB2BC0"/>
    <w:rsid w:val="00DB39B3"/>
    <w:rsid w:val="00DB3C26"/>
    <w:rsid w:val="00DB553A"/>
    <w:rsid w:val="00DC0949"/>
    <w:rsid w:val="00DC1E14"/>
    <w:rsid w:val="00DC4ED4"/>
    <w:rsid w:val="00DC5699"/>
    <w:rsid w:val="00DC61DE"/>
    <w:rsid w:val="00DC70F8"/>
    <w:rsid w:val="00DC79DE"/>
    <w:rsid w:val="00DD11F2"/>
    <w:rsid w:val="00DD3927"/>
    <w:rsid w:val="00DD7B83"/>
    <w:rsid w:val="00DE13DF"/>
    <w:rsid w:val="00DE248B"/>
    <w:rsid w:val="00DE3FB8"/>
    <w:rsid w:val="00DE5B9D"/>
    <w:rsid w:val="00DF41B4"/>
    <w:rsid w:val="00DF6A1E"/>
    <w:rsid w:val="00DF7FA1"/>
    <w:rsid w:val="00E026EF"/>
    <w:rsid w:val="00E03847"/>
    <w:rsid w:val="00E03ED4"/>
    <w:rsid w:val="00E119D3"/>
    <w:rsid w:val="00E17757"/>
    <w:rsid w:val="00E206D0"/>
    <w:rsid w:val="00E21306"/>
    <w:rsid w:val="00E22147"/>
    <w:rsid w:val="00E23EE7"/>
    <w:rsid w:val="00E33BC4"/>
    <w:rsid w:val="00E34131"/>
    <w:rsid w:val="00E41A91"/>
    <w:rsid w:val="00E41DF1"/>
    <w:rsid w:val="00E42237"/>
    <w:rsid w:val="00E50E1D"/>
    <w:rsid w:val="00E52391"/>
    <w:rsid w:val="00E541A6"/>
    <w:rsid w:val="00E60339"/>
    <w:rsid w:val="00E63B42"/>
    <w:rsid w:val="00E64072"/>
    <w:rsid w:val="00E7145B"/>
    <w:rsid w:val="00E7256A"/>
    <w:rsid w:val="00E729A9"/>
    <w:rsid w:val="00E74EF9"/>
    <w:rsid w:val="00E76880"/>
    <w:rsid w:val="00E80F44"/>
    <w:rsid w:val="00E82C13"/>
    <w:rsid w:val="00E85D39"/>
    <w:rsid w:val="00E86EB1"/>
    <w:rsid w:val="00E8751C"/>
    <w:rsid w:val="00E87643"/>
    <w:rsid w:val="00E90AEF"/>
    <w:rsid w:val="00E916EB"/>
    <w:rsid w:val="00E91BCC"/>
    <w:rsid w:val="00E921AC"/>
    <w:rsid w:val="00E92B5C"/>
    <w:rsid w:val="00E97B38"/>
    <w:rsid w:val="00EA685C"/>
    <w:rsid w:val="00EA6C4A"/>
    <w:rsid w:val="00EB36C5"/>
    <w:rsid w:val="00EB66DE"/>
    <w:rsid w:val="00EB7AED"/>
    <w:rsid w:val="00EC26A2"/>
    <w:rsid w:val="00EC2E26"/>
    <w:rsid w:val="00EC333A"/>
    <w:rsid w:val="00EC37C9"/>
    <w:rsid w:val="00EC6988"/>
    <w:rsid w:val="00EC6BCA"/>
    <w:rsid w:val="00ED085D"/>
    <w:rsid w:val="00ED14BF"/>
    <w:rsid w:val="00EE27B7"/>
    <w:rsid w:val="00EE2C88"/>
    <w:rsid w:val="00EE3EE9"/>
    <w:rsid w:val="00EE5AC0"/>
    <w:rsid w:val="00EE6162"/>
    <w:rsid w:val="00EE72BF"/>
    <w:rsid w:val="00EF10F0"/>
    <w:rsid w:val="00EF1B40"/>
    <w:rsid w:val="00EF4821"/>
    <w:rsid w:val="00EF48D3"/>
    <w:rsid w:val="00F03681"/>
    <w:rsid w:val="00F03F43"/>
    <w:rsid w:val="00F11780"/>
    <w:rsid w:val="00F11EB6"/>
    <w:rsid w:val="00F13DE6"/>
    <w:rsid w:val="00F15A51"/>
    <w:rsid w:val="00F212F1"/>
    <w:rsid w:val="00F217BC"/>
    <w:rsid w:val="00F230A3"/>
    <w:rsid w:val="00F235C3"/>
    <w:rsid w:val="00F245C6"/>
    <w:rsid w:val="00F24F51"/>
    <w:rsid w:val="00F25C55"/>
    <w:rsid w:val="00F26269"/>
    <w:rsid w:val="00F2639B"/>
    <w:rsid w:val="00F26A37"/>
    <w:rsid w:val="00F272EC"/>
    <w:rsid w:val="00F27379"/>
    <w:rsid w:val="00F27F09"/>
    <w:rsid w:val="00F336F2"/>
    <w:rsid w:val="00F33B8A"/>
    <w:rsid w:val="00F378AF"/>
    <w:rsid w:val="00F407A4"/>
    <w:rsid w:val="00F421A1"/>
    <w:rsid w:val="00F42AEB"/>
    <w:rsid w:val="00F43196"/>
    <w:rsid w:val="00F46906"/>
    <w:rsid w:val="00F47C3C"/>
    <w:rsid w:val="00F5091C"/>
    <w:rsid w:val="00F52011"/>
    <w:rsid w:val="00F52414"/>
    <w:rsid w:val="00F56097"/>
    <w:rsid w:val="00F57CA1"/>
    <w:rsid w:val="00F61CC0"/>
    <w:rsid w:val="00F62C5C"/>
    <w:rsid w:val="00F636FE"/>
    <w:rsid w:val="00F63B13"/>
    <w:rsid w:val="00F64805"/>
    <w:rsid w:val="00F715FE"/>
    <w:rsid w:val="00F71B4C"/>
    <w:rsid w:val="00F7267B"/>
    <w:rsid w:val="00F72F6E"/>
    <w:rsid w:val="00F74478"/>
    <w:rsid w:val="00F7554D"/>
    <w:rsid w:val="00F75C34"/>
    <w:rsid w:val="00F82C9F"/>
    <w:rsid w:val="00F83210"/>
    <w:rsid w:val="00F84E8A"/>
    <w:rsid w:val="00F85751"/>
    <w:rsid w:val="00F86C76"/>
    <w:rsid w:val="00F875A4"/>
    <w:rsid w:val="00F909CC"/>
    <w:rsid w:val="00F916A2"/>
    <w:rsid w:val="00F97C9C"/>
    <w:rsid w:val="00FA0532"/>
    <w:rsid w:val="00FA2DE6"/>
    <w:rsid w:val="00FA2DFB"/>
    <w:rsid w:val="00FA69BA"/>
    <w:rsid w:val="00FA6CB6"/>
    <w:rsid w:val="00FB3731"/>
    <w:rsid w:val="00FB7467"/>
    <w:rsid w:val="00FB7847"/>
    <w:rsid w:val="00FB7E2F"/>
    <w:rsid w:val="00FC062C"/>
    <w:rsid w:val="00FC37F0"/>
    <w:rsid w:val="00FC5676"/>
    <w:rsid w:val="00FC7085"/>
    <w:rsid w:val="00FC7C9A"/>
    <w:rsid w:val="00FE1C87"/>
    <w:rsid w:val="00FE3248"/>
    <w:rsid w:val="00FE3315"/>
    <w:rsid w:val="00FE53AB"/>
    <w:rsid w:val="00FE7386"/>
    <w:rsid w:val="00FF3AB5"/>
    <w:rsid w:val="00FF5098"/>
    <w:rsid w:val="00FF5D7B"/>
    <w:rsid w:val="00FF5EAA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F93D524"/>
  <w15:docId w15:val="{00CA025F-3BF8-47AE-8597-FDA09159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4C67"/>
    <w:pPr>
      <w:spacing w:after="120"/>
    </w:pPr>
    <w:rPr>
      <w:rFonts w:ascii="Arial" w:eastAsia="Times New Roman" w:hAnsi="Arial"/>
      <w:lang w:bidi="fr-CH"/>
    </w:rPr>
  </w:style>
  <w:style w:type="paragraph" w:styleId="berschrift1">
    <w:name w:val="heading 1"/>
    <w:basedOn w:val="Standard"/>
    <w:next w:val="Standard"/>
    <w:link w:val="berschrift1Zchn"/>
    <w:qFormat/>
    <w:rsid w:val="00C66BBF"/>
    <w:pPr>
      <w:keepNext/>
      <w:keepLines/>
      <w:suppressAutoHyphens/>
      <w:spacing w:before="360"/>
      <w:outlineLvl w:val="0"/>
    </w:pPr>
    <w:rPr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66BBF"/>
    <w:pPr>
      <w:keepNext/>
      <w:keepLines/>
      <w:suppressAutoHyphens/>
      <w:spacing w:before="360"/>
      <w:outlineLvl w:val="1"/>
    </w:pPr>
    <w:rPr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66BBF"/>
    <w:pPr>
      <w:keepNext/>
      <w:keepLines/>
      <w:suppressAutoHyphens/>
      <w:spacing w:before="24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C66BBF"/>
    <w:pPr>
      <w:keepNext/>
      <w:suppressAutoHyphens/>
      <w:spacing w:before="240"/>
      <w:outlineLvl w:val="3"/>
    </w:pPr>
    <w:rPr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9A075F"/>
    <w:pPr>
      <w:keepNext/>
      <w:keepLines/>
      <w:suppressAutoHyphens/>
      <w:spacing w:before="240"/>
      <w:outlineLvl w:val="4"/>
    </w:pPr>
    <w:rPr>
      <w:i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9A075F"/>
    <w:pPr>
      <w:keepNext/>
      <w:shd w:val="clear" w:color="auto" w:fill="FFFFFF"/>
      <w:suppressAutoHyphens/>
      <w:spacing w:before="240" w:line="271" w:lineRule="auto"/>
      <w:outlineLvl w:val="5"/>
    </w:pPr>
    <w:rPr>
      <w:bCs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9A075F"/>
    <w:pPr>
      <w:keepNext/>
      <w:suppressAutoHyphens/>
      <w:spacing w:before="240"/>
      <w:outlineLvl w:val="6"/>
    </w:pPr>
    <w:rPr>
      <w:bCs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9A075F"/>
    <w:pPr>
      <w:keepNext/>
      <w:suppressAutoHyphens/>
      <w:spacing w:before="240"/>
      <w:outlineLvl w:val="7"/>
    </w:pPr>
    <w:rPr>
      <w:b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9A075F"/>
    <w:pPr>
      <w:keepNext/>
      <w:suppressAutoHyphens/>
      <w:spacing w:before="240"/>
      <w:outlineLvl w:val="8"/>
    </w:pPr>
    <w:rPr>
      <w:bCs/>
      <w:iCs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C66BBF"/>
    <w:rPr>
      <w:rFonts w:ascii="Arial" w:eastAsia="Times New Roman" w:hAnsi="Arial"/>
      <w:b/>
      <w:bCs/>
      <w:sz w:val="30"/>
      <w:szCs w:val="28"/>
    </w:rPr>
  </w:style>
  <w:style w:type="character" w:customStyle="1" w:styleId="berschrift2Zchn">
    <w:name w:val="Überschrift 2 Zchn"/>
    <w:link w:val="berschrift2"/>
    <w:uiPriority w:val="9"/>
    <w:rsid w:val="00F27F09"/>
    <w:rPr>
      <w:rFonts w:ascii="Arial" w:eastAsia="Times New Roman" w:hAnsi="Arial"/>
      <w:b/>
      <w:bCs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F27F09"/>
    <w:rPr>
      <w:rFonts w:ascii="Arial" w:eastAsia="Times New Roman" w:hAnsi="Arial"/>
      <w:b/>
      <w:bCs/>
    </w:rPr>
  </w:style>
  <w:style w:type="character" w:customStyle="1" w:styleId="berschrift4Zchn">
    <w:name w:val="Überschrift 4 Zchn"/>
    <w:link w:val="berschrift4"/>
    <w:uiPriority w:val="9"/>
    <w:rsid w:val="00F27F09"/>
    <w:rPr>
      <w:rFonts w:ascii="Arial" w:eastAsia="Times New Roman" w:hAnsi="Arial" w:cs="Times New Roman"/>
      <w:b/>
      <w:bCs/>
      <w:iCs/>
      <w:lang w:val="fr-CH"/>
    </w:rPr>
  </w:style>
  <w:style w:type="character" w:customStyle="1" w:styleId="berschrift5Zchn">
    <w:name w:val="Überschrift 5 Zchn"/>
    <w:link w:val="berschrift5"/>
    <w:uiPriority w:val="9"/>
    <w:rsid w:val="00F27F09"/>
    <w:rPr>
      <w:rFonts w:ascii="Arial" w:eastAsia="Times New Roman" w:hAnsi="Arial" w:cs="Times New Roman"/>
      <w:i/>
      <w:lang w:val="fr-CH"/>
    </w:rPr>
  </w:style>
  <w:style w:type="character" w:customStyle="1" w:styleId="berschrift6Zchn">
    <w:name w:val="Überschrift 6 Zchn"/>
    <w:link w:val="berschrift6"/>
    <w:uiPriority w:val="9"/>
    <w:rsid w:val="009A075F"/>
    <w:rPr>
      <w:rFonts w:ascii="Arial" w:hAnsi="Arial"/>
      <w:bCs/>
      <w:spacing w:val="5"/>
      <w:shd w:val="clear" w:color="auto" w:fill="FFFFFF"/>
      <w:lang w:val="fr-CH"/>
    </w:rPr>
  </w:style>
  <w:style w:type="character" w:customStyle="1" w:styleId="berschrift7Zchn">
    <w:name w:val="Überschrift 7 Zchn"/>
    <w:link w:val="berschrift7"/>
    <w:uiPriority w:val="9"/>
    <w:rsid w:val="009A075F"/>
    <w:rPr>
      <w:rFonts w:ascii="Arial" w:hAnsi="Arial"/>
      <w:bCs/>
      <w:iCs/>
      <w:szCs w:val="20"/>
      <w:lang w:val="fr-CH"/>
    </w:rPr>
  </w:style>
  <w:style w:type="character" w:customStyle="1" w:styleId="berschrift8Zchn">
    <w:name w:val="Überschrift 8 Zchn"/>
    <w:link w:val="berschrift8"/>
    <w:uiPriority w:val="9"/>
    <w:rsid w:val="009A075F"/>
    <w:rPr>
      <w:rFonts w:ascii="Arial" w:hAnsi="Arial"/>
      <w:bCs/>
      <w:szCs w:val="20"/>
      <w:lang w:val="fr-CH"/>
    </w:rPr>
  </w:style>
  <w:style w:type="character" w:customStyle="1" w:styleId="berschrift9Zchn">
    <w:name w:val="Überschrift 9 Zchn"/>
    <w:link w:val="berschrift9"/>
    <w:uiPriority w:val="9"/>
    <w:rsid w:val="009A075F"/>
    <w:rPr>
      <w:rFonts w:ascii="Arial" w:hAnsi="Arial"/>
      <w:bCs/>
      <w:iCs/>
      <w:szCs w:val="18"/>
      <w:lang w:val="fr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2D6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D2D6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217BC"/>
    <w:pPr>
      <w:tabs>
        <w:tab w:val="center" w:pos="4680"/>
        <w:tab w:val="right" w:pos="9360"/>
      </w:tabs>
      <w:spacing w:after="0"/>
    </w:pPr>
  </w:style>
  <w:style w:type="character" w:customStyle="1" w:styleId="KopfzeileZchn">
    <w:name w:val="Kopfzeile Zchn"/>
    <w:link w:val="Kopfzeile"/>
    <w:uiPriority w:val="99"/>
    <w:rsid w:val="00F217B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F217BC"/>
    <w:pPr>
      <w:tabs>
        <w:tab w:val="center" w:pos="4680"/>
        <w:tab w:val="right" w:pos="9360"/>
      </w:tabs>
      <w:spacing w:after="0"/>
    </w:pPr>
  </w:style>
  <w:style w:type="character" w:customStyle="1" w:styleId="FuzeileZchn">
    <w:name w:val="Fußzeile Zchn"/>
    <w:link w:val="Fuzeile"/>
    <w:uiPriority w:val="99"/>
    <w:rsid w:val="00F217BC"/>
    <w:rPr>
      <w:rFonts w:ascii="Arial" w:hAnsi="Arial"/>
    </w:rPr>
  </w:style>
  <w:style w:type="paragraph" w:customStyle="1" w:styleId="zzPfad">
    <w:name w:val="zz Pfad"/>
    <w:basedOn w:val="Fuzeile"/>
    <w:uiPriority w:val="1"/>
    <w:rsid w:val="00F217BC"/>
    <w:pPr>
      <w:tabs>
        <w:tab w:val="clear" w:pos="4680"/>
        <w:tab w:val="clear" w:pos="9360"/>
      </w:tabs>
      <w:spacing w:line="160" w:lineRule="exact"/>
    </w:pPr>
    <w:rPr>
      <w:bCs/>
      <w:noProof/>
      <w:sz w:val="14"/>
      <w:szCs w:val="24"/>
    </w:rPr>
  </w:style>
  <w:style w:type="table" w:styleId="Tabellenraster">
    <w:name w:val="Table Grid"/>
    <w:basedOn w:val="NormaleTabelle"/>
    <w:uiPriority w:val="59"/>
    <w:rsid w:val="00770F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zSeite">
    <w:name w:val="zz Seite"/>
    <w:uiPriority w:val="1"/>
    <w:rsid w:val="00770FBB"/>
    <w:pPr>
      <w:spacing w:after="120" w:line="200" w:lineRule="exact"/>
      <w:ind w:left="391" w:hanging="391"/>
      <w:jc w:val="right"/>
    </w:pPr>
    <w:rPr>
      <w:rFonts w:ascii="Arial" w:eastAsia="Times New Roman" w:hAnsi="Arial"/>
      <w:sz w:val="14"/>
      <w:szCs w:val="24"/>
      <w:lang w:bidi="fr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5C739B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C739B"/>
    <w:pPr>
      <w:spacing w:after="100"/>
      <w:ind w:left="220"/>
    </w:pPr>
  </w:style>
  <w:style w:type="paragraph" w:customStyle="1" w:styleId="TitelI">
    <w:name w:val="Titel I"/>
    <w:basedOn w:val="Standard"/>
    <w:next w:val="Standard"/>
    <w:uiPriority w:val="1"/>
    <w:qFormat/>
    <w:rsid w:val="005C739B"/>
    <w:pPr>
      <w:keepNext/>
      <w:suppressAutoHyphens/>
      <w:spacing w:before="360"/>
    </w:pPr>
    <w:rPr>
      <w:b/>
      <w:sz w:val="30"/>
    </w:rPr>
  </w:style>
  <w:style w:type="paragraph" w:customStyle="1" w:styleId="TitelII">
    <w:name w:val="Titel II"/>
    <w:basedOn w:val="Standard"/>
    <w:next w:val="Standard"/>
    <w:uiPriority w:val="1"/>
    <w:qFormat/>
    <w:rsid w:val="005C739B"/>
    <w:pPr>
      <w:keepNext/>
      <w:suppressAutoHyphens/>
      <w:spacing w:before="360"/>
    </w:pPr>
    <w:rPr>
      <w:b/>
      <w:sz w:val="26"/>
    </w:rPr>
  </w:style>
  <w:style w:type="paragraph" w:customStyle="1" w:styleId="Liste10">
    <w:name w:val="Liste 1)"/>
    <w:basedOn w:val="Standard"/>
    <w:uiPriority w:val="1"/>
    <w:qFormat/>
    <w:rsid w:val="00C0144F"/>
    <w:pPr>
      <w:numPr>
        <w:numId w:val="1"/>
      </w:numPr>
      <w:ind w:left="567" w:hanging="510"/>
    </w:pPr>
  </w:style>
  <w:style w:type="paragraph" w:customStyle="1" w:styleId="Liste1">
    <w:name w:val="Liste 1."/>
    <w:basedOn w:val="Standard"/>
    <w:uiPriority w:val="1"/>
    <w:qFormat/>
    <w:rsid w:val="00B4745D"/>
    <w:pPr>
      <w:numPr>
        <w:numId w:val="2"/>
      </w:numPr>
    </w:pPr>
  </w:style>
  <w:style w:type="paragraph" w:customStyle="1" w:styleId="Listea">
    <w:name w:val="Liste a)"/>
    <w:basedOn w:val="Standard"/>
    <w:uiPriority w:val="1"/>
    <w:qFormat/>
    <w:rsid w:val="00D74BE9"/>
    <w:pPr>
      <w:numPr>
        <w:numId w:val="3"/>
      </w:numPr>
      <w:ind w:left="567" w:hanging="51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23E32"/>
    <w:pPr>
      <w:suppressAutoHyphens w:val="0"/>
      <w:spacing w:before="480" w:after="0"/>
      <w:ind w:left="862" w:hanging="862"/>
      <w:outlineLvl w:val="9"/>
    </w:pPr>
    <w:rPr>
      <w:rFonts w:ascii="Century Gothic" w:hAnsi="Century Gothic"/>
      <w:color w:val="E80061"/>
      <w:sz w:val="28"/>
    </w:rPr>
  </w:style>
  <w:style w:type="paragraph" w:customStyle="1" w:styleId="zzTabellenende">
    <w:name w:val="zz Tabellenende"/>
    <w:basedOn w:val="Standard"/>
    <w:uiPriority w:val="1"/>
    <w:rsid w:val="00BB39B4"/>
    <w:pPr>
      <w:spacing w:after="0"/>
    </w:pPr>
    <w:rPr>
      <w:sz w:val="8"/>
    </w:rPr>
  </w:style>
  <w:style w:type="paragraph" w:customStyle="1" w:styleId="ListePunktI">
    <w:name w:val="Liste Punkt I"/>
    <w:basedOn w:val="Standard"/>
    <w:uiPriority w:val="1"/>
    <w:qFormat/>
    <w:rsid w:val="00B44EAF"/>
    <w:pPr>
      <w:numPr>
        <w:numId w:val="4"/>
      </w:numPr>
      <w:ind w:left="341" w:hanging="284"/>
    </w:pPr>
  </w:style>
  <w:style w:type="paragraph" w:customStyle="1" w:styleId="ListePunktII">
    <w:name w:val="Liste Punkt II"/>
    <w:basedOn w:val="Standard"/>
    <w:uiPriority w:val="1"/>
    <w:qFormat/>
    <w:rsid w:val="00B44EAF"/>
    <w:pPr>
      <w:numPr>
        <w:numId w:val="5"/>
      </w:numPr>
      <w:ind w:left="624" w:hanging="284"/>
    </w:pPr>
  </w:style>
  <w:style w:type="paragraph" w:customStyle="1" w:styleId="ListeStrichI">
    <w:name w:val="Liste Strich I"/>
    <w:basedOn w:val="Standard"/>
    <w:uiPriority w:val="1"/>
    <w:qFormat/>
    <w:rsid w:val="00B44EAF"/>
    <w:pPr>
      <w:numPr>
        <w:numId w:val="6"/>
      </w:numPr>
      <w:ind w:left="341" w:hanging="284"/>
    </w:pPr>
  </w:style>
  <w:style w:type="paragraph" w:customStyle="1" w:styleId="ListeStrichII">
    <w:name w:val="Liste Strich II"/>
    <w:basedOn w:val="Standard"/>
    <w:uiPriority w:val="1"/>
    <w:qFormat/>
    <w:rsid w:val="00B44EAF"/>
    <w:pPr>
      <w:numPr>
        <w:numId w:val="7"/>
      </w:numPr>
      <w:ind w:left="624" w:hanging="284"/>
    </w:pPr>
  </w:style>
  <w:style w:type="paragraph" w:styleId="Verzeichnis3">
    <w:name w:val="toc 3"/>
    <w:basedOn w:val="Standard"/>
    <w:next w:val="Standard"/>
    <w:autoRedefine/>
    <w:uiPriority w:val="39"/>
    <w:unhideWhenUsed/>
    <w:rsid w:val="005C739B"/>
    <w:pPr>
      <w:spacing w:after="100"/>
      <w:ind w:left="440"/>
    </w:pPr>
  </w:style>
  <w:style w:type="character" w:styleId="Hyperlink">
    <w:name w:val="Hyperlink"/>
    <w:uiPriority w:val="99"/>
    <w:unhideWhenUsed/>
    <w:rsid w:val="005C739B"/>
    <w:rPr>
      <w:color w:val="17BBFD"/>
      <w:u w:val="single"/>
    </w:rPr>
  </w:style>
  <w:style w:type="paragraph" w:styleId="Listenabsatz">
    <w:name w:val="List Paragraph"/>
    <w:basedOn w:val="Standard"/>
    <w:uiPriority w:val="34"/>
    <w:qFormat/>
    <w:rsid w:val="00865689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C37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6A07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0797"/>
  </w:style>
  <w:style w:type="character" w:customStyle="1" w:styleId="KommentartextZchn">
    <w:name w:val="Kommentartext Zchn"/>
    <w:link w:val="Kommentartext"/>
    <w:uiPriority w:val="99"/>
    <w:rsid w:val="006A0797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079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A0797"/>
    <w:rPr>
      <w:rFonts w:ascii="Arial" w:eastAsia="Times New Roman" w:hAnsi="Arial"/>
      <w:b/>
      <w:bCs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B3731"/>
  </w:style>
  <w:style w:type="character" w:customStyle="1" w:styleId="EndnotentextZchn">
    <w:name w:val="Endnotentext Zchn"/>
    <w:link w:val="Endnotentext"/>
    <w:uiPriority w:val="99"/>
    <w:semiHidden/>
    <w:rsid w:val="00FB3731"/>
    <w:rPr>
      <w:rFonts w:ascii="Arial" w:eastAsia="Times New Roman" w:hAnsi="Arial"/>
    </w:rPr>
  </w:style>
  <w:style w:type="character" w:styleId="Endnotenzeichen">
    <w:name w:val="endnote reference"/>
    <w:uiPriority w:val="99"/>
    <w:semiHidden/>
    <w:unhideWhenUsed/>
    <w:rsid w:val="00FB373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752D"/>
  </w:style>
  <w:style w:type="character" w:customStyle="1" w:styleId="FunotentextZchn">
    <w:name w:val="Fußnotentext Zchn"/>
    <w:link w:val="Funotentext"/>
    <w:uiPriority w:val="99"/>
    <w:semiHidden/>
    <w:rsid w:val="0016752D"/>
    <w:rPr>
      <w:rFonts w:ascii="Arial" w:eastAsia="Times New Roman" w:hAnsi="Arial"/>
    </w:rPr>
  </w:style>
  <w:style w:type="character" w:styleId="Funotenzeichen">
    <w:name w:val="footnote reference"/>
    <w:uiPriority w:val="99"/>
    <w:semiHidden/>
    <w:unhideWhenUsed/>
    <w:rsid w:val="0016752D"/>
    <w:rPr>
      <w:vertAlign w:val="superscript"/>
    </w:rPr>
  </w:style>
  <w:style w:type="character" w:styleId="BesuchterLink">
    <w:name w:val="FollowedHyperlink"/>
    <w:uiPriority w:val="99"/>
    <w:semiHidden/>
    <w:unhideWhenUsed/>
    <w:rsid w:val="00A76E99"/>
    <w:rPr>
      <w:color w:val="800080"/>
      <w:u w:val="single"/>
    </w:rPr>
  </w:style>
  <w:style w:type="paragraph" w:customStyle="1" w:styleId="Default">
    <w:name w:val="Default"/>
    <w:rsid w:val="009A7C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r-CH"/>
    </w:rPr>
  </w:style>
  <w:style w:type="paragraph" w:styleId="berarbeitung">
    <w:name w:val="Revision"/>
    <w:hidden/>
    <w:uiPriority w:val="99"/>
    <w:semiHidden/>
    <w:rsid w:val="001F004B"/>
    <w:rPr>
      <w:rFonts w:ascii="Arial" w:eastAsia="Times New Roman" w:hAnsi="Arial"/>
      <w:lang w:bidi="fr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2C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eco.admin.ch/seco/fr/home/Arbeit/Arbeitsbedingungen/gesundheitsschutz-am-arbeitsplatz/Ergonomi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Leitvorlage_Anhang2_begleitende_Massnahmen_F_(Korr_sia)_(2)"/>
    <f:field ref="objsubject" par="" edit="true" text=""/>
    <f:field ref="objcreatedby" par="" text="Affolter, Kurt, SBFI"/>
    <f:field ref="objcreatedat" par="" text="25.06.2015 07:34:05"/>
    <f:field ref="objchangedby" par="" text="Affolter, Kurt, SBFI"/>
    <f:field ref="objmodifiedat" par="" text="26.06.2015 07:35:15"/>
    <f:field ref="doc_FSCFOLIO_1_1001_FieldDocumentNumber" par="" text=""/>
    <f:field ref="doc_FSCFOLIO_1_1001_FieldSubject" par="" edit="true" text=""/>
    <f:field ref="FSCFOLIO_1_1001_FieldCurrentUser" par="" text="SBFI Kurt Affolter"/>
    <f:field ref="CCAPRECONFIG_15_1001_Objektname" par="" edit="true" text="Leitvorlage_Anhang2_begleitende_Massnahmen_F_(Korr_sia)_(2)"/>
    <f:field ref="CHPRECONFIG_1_1001_Objektname" par="" edit="true" text="Leitvorlage_Anhang2_begleitende_Massnahmen_F_(Korr_sia)_(2)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3F03325-2E81-443D-B3D0-D99BA4E4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6371</Characters>
  <Application>Microsoft Office Word</Application>
  <DocSecurity>0</DocSecurity>
  <Lines>53</Lines>
  <Paragraphs>14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EVD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Edith Rosenkranz</dc:creator>
  <cp:lastModifiedBy>Stefania Baio</cp:lastModifiedBy>
  <cp:revision>3</cp:revision>
  <cp:lastPrinted>2015-02-04T16:13:00Z</cp:lastPrinted>
  <dcterms:created xsi:type="dcterms:W3CDTF">2017-07-21T12:38:00Z</dcterms:created>
  <dcterms:modified xsi:type="dcterms:W3CDTF">2017-07-21T13:06:00Z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2015-06-25T07:34:05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EVDCFG@15.1400:UserInChargeUserTitle">
    <vt:lpwstr/>
  </property>
  <property fmtid="{D5CDD505-2E9C-101B-9397-08002B2CF9AE}" pid="17" name="FSC#EVDCFG@15.1400:UserInChargeUserName">
    <vt:lpwstr>Affolter</vt:lpwstr>
  </property>
  <property fmtid="{D5CDD505-2E9C-101B-9397-08002B2CF9AE}" pid="18" name="FSC#EVDCFG@15.1400:UserInChargeUserFirstname">
    <vt:lpwstr/>
  </property>
  <property fmtid="{D5CDD505-2E9C-101B-9397-08002B2CF9AE}" pid="19" name="FSC#EVDCFG@15.1400:UserInChargeUserEnvSalutationDE">
    <vt:lpwstr>Projektverantwortlicher_x000d_
Responsable de projet</vt:lpwstr>
  </property>
  <property fmtid="{D5CDD505-2E9C-101B-9397-08002B2CF9AE}" pid="20" name="FSC#EVDCFG@15.1400:UserInChargeUserEnvSalutationEN">
    <vt:lpwstr/>
  </property>
  <property fmtid="{D5CDD505-2E9C-101B-9397-08002B2CF9AE}" pid="21" name="FSC#EVDCFG@15.1400:UserInChargeUserEnvSalutationFR">
    <vt:lpwstr/>
  </property>
  <property fmtid="{D5CDD505-2E9C-101B-9397-08002B2CF9AE}" pid="22" name="FSC#EVDCFG@15.1400:UserInChargeUserEnvSalutationIT">
    <vt:lpwstr/>
  </property>
  <property fmtid="{D5CDD505-2E9C-101B-9397-08002B2CF9AE}" pid="23" name="FSC#EVDCFG@15.1400:FilerespUserPersonTitle">
    <vt:lpwstr>SBFI</vt:lpwstr>
  </property>
  <property fmtid="{D5CDD505-2E9C-101B-9397-08002B2CF9AE}" pid="24" name="FSC#EVDCFG@15.1400:Address">
    <vt:lpwstr/>
  </property>
  <property fmtid="{D5CDD505-2E9C-101B-9397-08002B2CF9AE}" pid="25" name="FSC#COOSYSTEM@1.1:Container">
    <vt:lpwstr>COO.2101.108.3.239495</vt:lpwstr>
  </property>
  <property fmtid="{D5CDD505-2E9C-101B-9397-08002B2CF9AE}" pid="26" name="FSC#COOELAK@1.1001:Subject">
    <vt:lpwstr/>
  </property>
  <property fmtid="{D5CDD505-2E9C-101B-9397-08002B2CF9AE}" pid="27" name="FSC#COOELAK@1.1001:FileReference">
    <vt:lpwstr>312.10/2011/08120</vt:lpwstr>
  </property>
  <property fmtid="{D5CDD505-2E9C-101B-9397-08002B2CF9AE}" pid="28" name="FSC#COOELAK@1.1001:FileRefYear">
    <vt:lpwstr>2011</vt:lpwstr>
  </property>
  <property fmtid="{D5CDD505-2E9C-101B-9397-08002B2CF9AE}" pid="29" name="FSC#COOELAK@1.1001:FileRefOrdinal">
    <vt:lpwstr>8120</vt:lpwstr>
  </property>
  <property fmtid="{D5CDD505-2E9C-101B-9397-08002B2CF9AE}" pid="30" name="FSC#COOELAK@1.1001:FileRefOU">
    <vt:lpwstr>BGB / SBFI</vt:lpwstr>
  </property>
  <property fmtid="{D5CDD505-2E9C-101B-9397-08002B2CF9AE}" pid="31" name="FSC#COOELAK@1.1001:Organization">
    <vt:lpwstr/>
  </property>
  <property fmtid="{D5CDD505-2E9C-101B-9397-08002B2CF9AE}" pid="32" name="FSC#COOELAK@1.1001:Owner">
    <vt:lpwstr>Affolter Kurt, SBFI</vt:lpwstr>
  </property>
  <property fmtid="{D5CDD505-2E9C-101B-9397-08002B2CF9AE}" pid="33" name="FSC#COOELAK@1.1001:OwnerExtension">
    <vt:lpwstr>+41 58 463 75 31</vt:lpwstr>
  </property>
  <property fmtid="{D5CDD505-2E9C-101B-9397-08002B2CF9AE}" pid="34" name="FSC#COOELAK@1.1001:OwnerFaxExtension">
    <vt:lpwstr>+41 58 464 96 14</vt:lpwstr>
  </property>
  <property fmtid="{D5CDD505-2E9C-101B-9397-08002B2CF9AE}" pid="35" name="FSC#COOELAK@1.1001:DispatchedBy">
    <vt:lpwstr/>
  </property>
  <property fmtid="{D5CDD505-2E9C-101B-9397-08002B2CF9AE}" pid="36" name="FSC#COOELAK@1.1001:DispatchedAt">
    <vt:lpwstr/>
  </property>
  <property fmtid="{D5CDD505-2E9C-101B-9397-08002B2CF9AE}" pid="37" name="FSC#COOELAK@1.1001:ApprovedBy">
    <vt:lpwstr/>
  </property>
  <property fmtid="{D5CDD505-2E9C-101B-9397-08002B2CF9AE}" pid="38" name="FSC#COOELAK@1.1001:ApprovedAt">
    <vt:lpwstr/>
  </property>
  <property fmtid="{D5CDD505-2E9C-101B-9397-08002B2CF9AE}" pid="39" name="FSC#COOELAK@1.1001:Department">
    <vt:lpwstr>Berufliche Grundbildung (BGB / SBFI)</vt:lpwstr>
  </property>
  <property fmtid="{D5CDD505-2E9C-101B-9397-08002B2CF9AE}" pid="40" name="FSC#COOELAK@1.1001:CreatedAt">
    <vt:lpwstr>25.06.2015</vt:lpwstr>
  </property>
  <property fmtid="{D5CDD505-2E9C-101B-9397-08002B2CF9AE}" pid="41" name="FSC#COOELAK@1.1001:OU">
    <vt:lpwstr>Berufliche Grundbildung (BGB / SBFI)</vt:lpwstr>
  </property>
  <property fmtid="{D5CDD505-2E9C-101B-9397-08002B2CF9AE}" pid="42" name="FSC#COOELAK@1.1001:Priority">
    <vt:lpwstr> ()</vt:lpwstr>
  </property>
  <property fmtid="{D5CDD505-2E9C-101B-9397-08002B2CF9AE}" pid="43" name="FSC#COOELAK@1.1001:ObjBarCode">
    <vt:lpwstr>*COO.2101.108.3.239495*</vt:lpwstr>
  </property>
  <property fmtid="{D5CDD505-2E9C-101B-9397-08002B2CF9AE}" pid="44" name="FSC#COOELAK@1.1001:RefBarCode">
    <vt:lpwstr>*COO.2101.108.7.162767*</vt:lpwstr>
  </property>
  <property fmtid="{D5CDD505-2E9C-101B-9397-08002B2CF9AE}" pid="45" name="FSC#COOELAK@1.1001:FileRefBarCode">
    <vt:lpwstr>*312.10/2011/08120*</vt:lpwstr>
  </property>
  <property fmtid="{D5CDD505-2E9C-101B-9397-08002B2CF9AE}" pid="46" name="FSC#COOELAK@1.1001:ExternalRef">
    <vt:lpwstr/>
  </property>
  <property fmtid="{D5CDD505-2E9C-101B-9397-08002B2CF9AE}" pid="47" name="FSC#COOELAK@1.1001:IncomingNumber">
    <vt:lpwstr/>
  </property>
  <property fmtid="{D5CDD505-2E9C-101B-9397-08002B2CF9AE}" pid="48" name="FSC#COOELAK@1.1001:IncomingSubject">
    <vt:lpwstr/>
  </property>
  <property fmtid="{D5CDD505-2E9C-101B-9397-08002B2CF9AE}" pid="49" name="FSC#COOELAK@1.1001:ProcessResponsible">
    <vt:lpwstr/>
  </property>
  <property fmtid="{D5CDD505-2E9C-101B-9397-08002B2CF9AE}" pid="50" name="FSC#COOELAK@1.1001:ProcessResponsiblePhone">
    <vt:lpwstr/>
  </property>
  <property fmtid="{D5CDD505-2E9C-101B-9397-08002B2CF9AE}" pid="51" name="FSC#COOELAK@1.1001:ProcessResponsibleMail">
    <vt:lpwstr/>
  </property>
  <property fmtid="{D5CDD505-2E9C-101B-9397-08002B2CF9AE}" pid="52" name="FSC#COOELAK@1.1001:ProcessResponsibleFax">
    <vt:lpwstr/>
  </property>
  <property fmtid="{D5CDD505-2E9C-101B-9397-08002B2CF9AE}" pid="53" name="FSC#COOELAK@1.1001:ApproverFirstName">
    <vt:lpwstr/>
  </property>
  <property fmtid="{D5CDD505-2E9C-101B-9397-08002B2CF9AE}" pid="54" name="FSC#COOELAK@1.1001:ApproverSurName">
    <vt:lpwstr/>
  </property>
  <property fmtid="{D5CDD505-2E9C-101B-9397-08002B2CF9AE}" pid="55" name="FSC#COOELAK@1.1001:ApproverTitle">
    <vt:lpwstr/>
  </property>
  <property fmtid="{D5CDD505-2E9C-101B-9397-08002B2CF9AE}" pid="56" name="FSC#COOELAK@1.1001:ExternalDate">
    <vt:lpwstr/>
  </property>
  <property fmtid="{D5CDD505-2E9C-101B-9397-08002B2CF9AE}" pid="57" name="FSC#COOELAK@1.1001:SettlementApprovedAt">
    <vt:lpwstr/>
  </property>
  <property fmtid="{D5CDD505-2E9C-101B-9397-08002B2CF9AE}" pid="58" name="FSC#COOELAK@1.1001:BaseNumber">
    <vt:lpwstr>312.10</vt:lpwstr>
  </property>
  <property fmtid="{D5CDD505-2E9C-101B-9397-08002B2CF9AE}" pid="59" name="FSC#COOELAK@1.1001:CurrentUserRolePos">
    <vt:lpwstr>Sachbearbeiter/-in</vt:lpwstr>
  </property>
  <property fmtid="{D5CDD505-2E9C-101B-9397-08002B2CF9AE}" pid="60" name="FSC#COOELAK@1.1001:CurrentUserEmail">
    <vt:lpwstr>kurt.affolter@sbfi.admin.ch</vt:lpwstr>
  </property>
  <property fmtid="{D5CDD505-2E9C-101B-9397-08002B2CF9AE}" pid="61" name="FSC#ELAKGOV@1.1001:PersonalSubjGender">
    <vt:lpwstr/>
  </property>
  <property fmtid="{D5CDD505-2E9C-101B-9397-08002B2CF9AE}" pid="62" name="FSC#ELAKGOV@1.1001:PersonalSubjFirstName">
    <vt:lpwstr/>
  </property>
  <property fmtid="{D5CDD505-2E9C-101B-9397-08002B2CF9AE}" pid="63" name="FSC#ELAKGOV@1.1001:PersonalSubjSurName">
    <vt:lpwstr/>
  </property>
  <property fmtid="{D5CDD505-2E9C-101B-9397-08002B2CF9AE}" pid="64" name="FSC#ELAKGOV@1.1001:PersonalSubjSalutation">
    <vt:lpwstr/>
  </property>
  <property fmtid="{D5CDD505-2E9C-101B-9397-08002B2CF9AE}" pid="65" name="FSC#ELAKGOV@1.1001:PersonalSubjAddress">
    <vt:lpwstr/>
  </property>
  <property fmtid="{D5CDD505-2E9C-101B-9397-08002B2CF9AE}" pid="66" name="FSC#EVDCFG@15.1400:PositionNumber">
    <vt:lpwstr>312.10</vt:lpwstr>
  </property>
  <property fmtid="{D5CDD505-2E9C-101B-9397-08002B2CF9AE}" pid="67" name="FSC#EVDCFG@15.1400:Dossierref">
    <vt:lpwstr>312.10/2011/08120</vt:lpwstr>
  </property>
  <property fmtid="{D5CDD505-2E9C-101B-9397-08002B2CF9AE}" pid="68" name="FSC#EVDCFG@15.1400:FileRespEmail">
    <vt:lpwstr>kurt.affolter@sbfi.admin.ch</vt:lpwstr>
  </property>
  <property fmtid="{D5CDD505-2E9C-101B-9397-08002B2CF9AE}" pid="69" name="FSC#EVDCFG@15.1400:FileRespFax">
    <vt:lpwstr>+41 58 464 96 14</vt:lpwstr>
  </property>
  <property fmtid="{D5CDD505-2E9C-101B-9397-08002B2CF9AE}" pid="70" name="FSC#EVDCFG@15.1400:FileRespHome">
    <vt:lpwstr>Bern</vt:lpwstr>
  </property>
  <property fmtid="{D5CDD505-2E9C-101B-9397-08002B2CF9AE}" pid="71" name="FSC#EVDCFG@15.1400:FileResponsible">
    <vt:lpwstr>Kurt Affolter</vt:lpwstr>
  </property>
  <property fmtid="{D5CDD505-2E9C-101B-9397-08002B2CF9AE}" pid="72" name="FSC#EVDCFG@15.1400:UserInCharge">
    <vt:lpwstr/>
  </property>
  <property fmtid="{D5CDD505-2E9C-101B-9397-08002B2CF9AE}" pid="73" name="FSC#EVDCFG@15.1400:FileRespOrg">
    <vt:lpwstr>Berufliche Grundbildung</vt:lpwstr>
  </property>
  <property fmtid="{D5CDD505-2E9C-101B-9397-08002B2CF9AE}" pid="74" name="FSC#EVDCFG@15.1400:FileRespOrgHome">
    <vt:lpwstr>Bern</vt:lpwstr>
  </property>
  <property fmtid="{D5CDD505-2E9C-101B-9397-08002B2CF9AE}" pid="75" name="FSC#EVDCFG@15.1400:FileRespOrgStreet">
    <vt:lpwstr>Effingerstrasse 27</vt:lpwstr>
  </property>
  <property fmtid="{D5CDD505-2E9C-101B-9397-08002B2CF9AE}" pid="76" name="FSC#EVDCFG@15.1400:FileRespOrgZipCode">
    <vt:lpwstr>3003</vt:lpwstr>
  </property>
  <property fmtid="{D5CDD505-2E9C-101B-9397-08002B2CF9AE}" pid="77" name="FSC#EVDCFG@15.1400:FileRespshortsign">
    <vt:lpwstr>afk</vt:lpwstr>
  </property>
  <property fmtid="{D5CDD505-2E9C-101B-9397-08002B2CF9AE}" pid="78" name="FSC#EVDCFG@15.1400:FileRespStreet">
    <vt:lpwstr>Einsteinstrasse 2</vt:lpwstr>
  </property>
  <property fmtid="{D5CDD505-2E9C-101B-9397-08002B2CF9AE}" pid="79" name="FSC#EVDCFG@15.1400:FileRespTel">
    <vt:lpwstr>+41 58 463 75 31</vt:lpwstr>
  </property>
  <property fmtid="{D5CDD505-2E9C-101B-9397-08002B2CF9AE}" pid="80" name="FSC#EVDCFG@15.1400:FileRespZipCode">
    <vt:lpwstr>3003</vt:lpwstr>
  </property>
  <property fmtid="{D5CDD505-2E9C-101B-9397-08002B2CF9AE}" pid="81" name="FSC#EVDCFG@15.1400:OutAttachElectr">
    <vt:lpwstr/>
  </property>
  <property fmtid="{D5CDD505-2E9C-101B-9397-08002B2CF9AE}" pid="82" name="FSC#EVDCFG@15.1400:OutAttachPhysic">
    <vt:lpwstr/>
  </property>
  <property fmtid="{D5CDD505-2E9C-101B-9397-08002B2CF9AE}" pid="83" name="FSC#EVDCFG@15.1400:SignAcceptedDraft1">
    <vt:lpwstr/>
  </property>
  <property fmtid="{D5CDD505-2E9C-101B-9397-08002B2CF9AE}" pid="84" name="FSC#EVDCFG@15.1400:SignAcceptedDraft1FR">
    <vt:lpwstr/>
  </property>
  <property fmtid="{D5CDD505-2E9C-101B-9397-08002B2CF9AE}" pid="85" name="FSC#EVDCFG@15.1400:SignAcceptedDraft2">
    <vt:lpwstr/>
  </property>
  <property fmtid="{D5CDD505-2E9C-101B-9397-08002B2CF9AE}" pid="86" name="FSC#EVDCFG@15.1400:SignAcceptedDraft2FR">
    <vt:lpwstr/>
  </property>
  <property fmtid="{D5CDD505-2E9C-101B-9397-08002B2CF9AE}" pid="87" name="FSC#EVDCFG@15.1400:SignApproved1">
    <vt:lpwstr/>
  </property>
  <property fmtid="{D5CDD505-2E9C-101B-9397-08002B2CF9AE}" pid="88" name="FSC#EVDCFG@15.1400:SignApproved1FR">
    <vt:lpwstr/>
  </property>
  <property fmtid="{D5CDD505-2E9C-101B-9397-08002B2CF9AE}" pid="89" name="FSC#EVDCFG@15.1400:SignApproved2">
    <vt:lpwstr/>
  </property>
  <property fmtid="{D5CDD505-2E9C-101B-9397-08002B2CF9AE}" pid="90" name="FSC#EVDCFG@15.1400:SignApproved2FR">
    <vt:lpwstr/>
  </property>
  <property fmtid="{D5CDD505-2E9C-101B-9397-08002B2CF9AE}" pid="91" name="FSC#EVDCFG@15.1400:SubDossierBarCode">
    <vt:lpwstr/>
  </property>
  <property fmtid="{D5CDD505-2E9C-101B-9397-08002B2CF9AE}" pid="92" name="FSC#EVDCFG@15.1400:Subject">
    <vt:lpwstr/>
  </property>
  <property fmtid="{D5CDD505-2E9C-101B-9397-08002B2CF9AE}" pid="93" name="FSC#EVDCFG@15.1400:Title">
    <vt:lpwstr>Leitvorlage_Anhang2_begleitende_Massnahmen_F_(Korr_sia)_(2)</vt:lpwstr>
  </property>
  <property fmtid="{D5CDD505-2E9C-101B-9397-08002B2CF9AE}" pid="94" name="FSC#EVDCFG@15.1400:UserFunction">
    <vt:lpwstr>Sachbearbeiter/-in - in BGB/SBFI</vt:lpwstr>
  </property>
  <property fmtid="{D5CDD505-2E9C-101B-9397-08002B2CF9AE}" pid="95" name="FSC#EVDCFG@15.1400:SalutationEnglish">
    <vt:lpwstr>Vocational Education and Training</vt:lpwstr>
  </property>
  <property fmtid="{D5CDD505-2E9C-101B-9397-08002B2CF9AE}" pid="96" name="FSC#EVDCFG@15.1400:SalutationFrench">
    <vt:lpwstr>Formation professionnelle initiale</vt:lpwstr>
  </property>
  <property fmtid="{D5CDD505-2E9C-101B-9397-08002B2CF9AE}" pid="97" name="FSC#EVDCFG@15.1400:SalutationGerman">
    <vt:lpwstr>Berufliche Grundbildung</vt:lpwstr>
  </property>
  <property fmtid="{D5CDD505-2E9C-101B-9397-08002B2CF9AE}" pid="98" name="FSC#EVDCFG@15.1400:SalutationItalian">
    <vt:lpwstr>Formazione professionale di base</vt:lpwstr>
  </property>
  <property fmtid="{D5CDD505-2E9C-101B-9397-08002B2CF9AE}" pid="99" name="FSC#EVDCFG@15.1400:SalutationEnglishUser">
    <vt:lpwstr/>
  </property>
  <property fmtid="{D5CDD505-2E9C-101B-9397-08002B2CF9AE}" pid="100" name="FSC#EVDCFG@15.1400:SalutationFrenchUser">
    <vt:lpwstr>Responsable de projet</vt:lpwstr>
  </property>
  <property fmtid="{D5CDD505-2E9C-101B-9397-08002B2CF9AE}" pid="101" name="FSC#EVDCFG@15.1400:SalutationGermanUser">
    <vt:lpwstr>Projektverantwortlicher</vt:lpwstr>
  </property>
  <property fmtid="{D5CDD505-2E9C-101B-9397-08002B2CF9AE}" pid="102" name="FSC#EVDCFG@15.1400:SalutationItalianUser">
    <vt:lpwstr/>
  </property>
  <property fmtid="{D5CDD505-2E9C-101B-9397-08002B2CF9AE}" pid="103" name="FSC#EVDCFG@15.1400:FileRespOrgShortname">
    <vt:lpwstr>BGB / SBFI</vt:lpwstr>
  </property>
  <property fmtid="{D5CDD505-2E9C-101B-9397-08002B2CF9AE}" pid="104" name="FSC#EVDCFG@15.1400:ResponsibleEditorFirstname">
    <vt:lpwstr>Kurt</vt:lpwstr>
  </property>
  <property fmtid="{D5CDD505-2E9C-101B-9397-08002B2CF9AE}" pid="105" name="FSC#EVDCFG@15.1400:ResponsibleEditorSurname">
    <vt:lpwstr>Affolter</vt:lpwstr>
  </property>
  <property fmtid="{D5CDD505-2E9C-101B-9397-08002B2CF9AE}" pid="106" name="FSC#EVDCFG@15.1400:GroupTitle">
    <vt:lpwstr>Berufliche Grundbildung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SBFI Kurt Affolter</vt:lpwstr>
  </property>
  <property fmtid="{D5CDD505-2E9C-101B-9397-08002B2CF9AE}" pid="109" name="FSC#ATSTATECFG@1.1001:AgentPhone">
    <vt:lpwstr>+41 58 463 75 31</vt:lpwstr>
  </property>
  <property fmtid="{D5CDD505-2E9C-101B-9397-08002B2CF9AE}" pid="110" name="FSC#ATSTATECFG@1.1001:DepartmentFax">
    <vt:lpwstr>+41 31 324 96 15</vt:lpwstr>
  </property>
  <property fmtid="{D5CDD505-2E9C-101B-9397-08002B2CF9AE}" pid="111" name="FSC#ATSTATECFG@1.1001:DepartmentEmail">
    <vt:lpwstr>info@bbt.admin.ch</vt:lpwstr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/>
  </property>
  <property fmtid="{D5CDD505-2E9C-101B-9397-08002B2CF9AE}" pid="114" name="FSC#ATSTATECFG@1.1001:DepartmentZipCode">
    <vt:lpwstr>3003</vt:lpwstr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>Bern</vt:lpwstr>
  </property>
  <property fmtid="{D5CDD505-2E9C-101B-9397-08002B2CF9AE}" pid="117" name="FSC#ATSTATECFG@1.1001:DepartmentStreet">
    <vt:lpwstr>Effingerstrasse 27</vt:lpwstr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312.10/2011/08120/00015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</Properties>
</file>