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9E1C" w14:textId="77777777" w:rsidR="000C23DA" w:rsidRDefault="000C23DA" w:rsidP="003679F7">
      <w:pPr>
        <w:tabs>
          <w:tab w:val="left" w:pos="4536"/>
        </w:tabs>
        <w:rPr>
          <w:rFonts w:ascii="Calibri" w:hAnsi="Calibri" w:cs="Calibri"/>
          <w:b/>
          <w:bCs/>
          <w:sz w:val="18"/>
          <w:szCs w:val="18"/>
          <w:u w:val="single"/>
          <w:lang w:val="de-DE"/>
        </w:rPr>
      </w:pPr>
    </w:p>
    <w:p w14:paraId="64C3A470" w14:textId="6E8E557D" w:rsidR="004E3AAB" w:rsidRDefault="004E3AAB" w:rsidP="003679F7">
      <w:pPr>
        <w:tabs>
          <w:tab w:val="left" w:pos="4536"/>
        </w:tabs>
        <w:rPr>
          <w:rFonts w:ascii="Calibri" w:hAnsi="Calibri" w:cs="Calibri"/>
          <w:sz w:val="18"/>
          <w:szCs w:val="18"/>
          <w:u w:val="single"/>
          <w:lang w:val="de-DE"/>
        </w:rPr>
      </w:pPr>
      <w:r>
        <w:rPr>
          <w:rFonts w:ascii="Calibri" w:hAnsi="Calibri" w:cs="Calibri"/>
          <w:b/>
          <w:bCs/>
          <w:sz w:val="18"/>
          <w:szCs w:val="18"/>
          <w:u w:val="single"/>
          <w:lang w:val="de-DE"/>
        </w:rPr>
        <w:t>florist.ch</w:t>
      </w:r>
      <w:r>
        <w:rPr>
          <w:rFonts w:ascii="Calibri" w:hAnsi="Calibri" w:cs="Calibri"/>
          <w:sz w:val="18"/>
          <w:szCs w:val="18"/>
          <w:u w:val="single"/>
          <w:lang w:val="de-DE"/>
        </w:rPr>
        <w:t xml:space="preserve"> • Förliwiesenstrasse 4 • CH-8602 Wangen</w:t>
      </w:r>
    </w:p>
    <w:p w14:paraId="68E7EF5A" w14:textId="77777777" w:rsidR="000C23DA" w:rsidRDefault="000C23DA" w:rsidP="003679F7">
      <w:pPr>
        <w:tabs>
          <w:tab w:val="left" w:pos="4536"/>
        </w:tabs>
        <w:rPr>
          <w:rFonts w:ascii="Calibri" w:hAnsi="Calibri" w:cs="Calibri"/>
          <w:sz w:val="18"/>
          <w:szCs w:val="18"/>
          <w:lang w:val="de-DE"/>
        </w:rPr>
      </w:pPr>
    </w:p>
    <w:p w14:paraId="40E83F29" w14:textId="4F9FDB65" w:rsidR="003679F7" w:rsidRDefault="000949DC" w:rsidP="003679F7">
      <w:pPr>
        <w:tabs>
          <w:tab w:val="left" w:pos="4536"/>
        </w:tabs>
      </w:pPr>
      <w:r>
        <w:t xml:space="preserve">Wangen, </w:t>
      </w:r>
      <w:r w:rsidR="00E1329A">
        <w:t>2</w:t>
      </w:r>
      <w:r w:rsidR="006748F3">
        <w:t>2</w:t>
      </w:r>
      <w:r w:rsidR="00E700DC">
        <w:t xml:space="preserve">. </w:t>
      </w:r>
      <w:r w:rsidR="006748F3">
        <w:t>August</w:t>
      </w:r>
      <w:r w:rsidR="00E700DC">
        <w:t xml:space="preserve"> 2023</w:t>
      </w:r>
      <w:r w:rsidR="0099407F">
        <w:t xml:space="preserve"> / thm</w:t>
      </w:r>
    </w:p>
    <w:p w14:paraId="4BFB2397" w14:textId="77777777" w:rsidR="000949DC" w:rsidRDefault="000949DC" w:rsidP="003679F7">
      <w:pPr>
        <w:tabs>
          <w:tab w:val="left" w:pos="4536"/>
        </w:tabs>
      </w:pPr>
    </w:p>
    <w:p w14:paraId="06E2BEC2" w14:textId="77777777" w:rsidR="00E1329A" w:rsidRPr="00E1329A" w:rsidRDefault="00E1329A" w:rsidP="00E1329A">
      <w:pPr>
        <w:tabs>
          <w:tab w:val="left" w:pos="4536"/>
        </w:tabs>
        <w:rPr>
          <w:b/>
          <w:bCs/>
          <w:color w:val="000000" w:themeColor="text1"/>
          <w:sz w:val="28"/>
          <w:szCs w:val="28"/>
        </w:rPr>
      </w:pPr>
      <w:r w:rsidRPr="00E1329A">
        <w:rPr>
          <w:b/>
          <w:bCs/>
          <w:color w:val="000000" w:themeColor="text1"/>
          <w:sz w:val="28"/>
          <w:szCs w:val="28"/>
        </w:rPr>
        <w:t>Am 1. September feiert die Schweiz den ersten Tag der Schweizer Blume</w:t>
      </w:r>
    </w:p>
    <w:p w14:paraId="681D5DF1" w14:textId="1D40C4CC" w:rsidR="00181B4D" w:rsidRPr="006A2480" w:rsidRDefault="00E1329A" w:rsidP="00E1329A">
      <w:pPr>
        <w:tabs>
          <w:tab w:val="left" w:pos="4536"/>
        </w:tabs>
        <w:rPr>
          <w:b/>
          <w:bCs/>
          <w:color w:val="000000" w:themeColor="text1"/>
        </w:rPr>
      </w:pPr>
      <w:r w:rsidRPr="00E1329A">
        <w:rPr>
          <w:b/>
          <w:bCs/>
          <w:color w:val="000000" w:themeColor="text1"/>
        </w:rPr>
        <w:t xml:space="preserve">Über 4000 Blumensträusse aus Schweizer Blumen werden in der ganzen Schweiz am Freitag, </w:t>
      </w:r>
      <w:r w:rsidR="006A2480">
        <w:rPr>
          <w:b/>
          <w:bCs/>
          <w:color w:val="000000" w:themeColor="text1"/>
        </w:rPr>
        <w:br/>
      </w:r>
      <w:r w:rsidRPr="00181B4D">
        <w:rPr>
          <w:b/>
          <w:bCs/>
          <w:color w:val="000000" w:themeColor="text1"/>
        </w:rPr>
        <w:t xml:space="preserve">1. September in wiederverwendbaren Gefässen (Ecopots) verteilt. Und mit etwas Glück finden </w:t>
      </w:r>
      <w:r w:rsidR="001505AF" w:rsidRPr="00181B4D">
        <w:rPr>
          <w:b/>
          <w:bCs/>
          <w:color w:val="000000" w:themeColor="text1"/>
        </w:rPr>
        <w:t>Passant:innen</w:t>
      </w:r>
      <w:r w:rsidRPr="00181B4D">
        <w:rPr>
          <w:b/>
          <w:bCs/>
          <w:color w:val="000000" w:themeColor="text1"/>
        </w:rPr>
        <w:t xml:space="preserve"> einen Schweizer Blumengruss in den frühen Morgenstunden</w:t>
      </w:r>
      <w:r w:rsidR="001505AF" w:rsidRPr="00181B4D">
        <w:rPr>
          <w:b/>
          <w:bCs/>
          <w:color w:val="000000" w:themeColor="text1"/>
        </w:rPr>
        <w:t xml:space="preserve"> auf dem Weg zur Arbeit oder zu</w:t>
      </w:r>
      <w:r w:rsidR="006A2480">
        <w:rPr>
          <w:b/>
          <w:bCs/>
          <w:color w:val="000000" w:themeColor="text1"/>
        </w:rPr>
        <w:t>r</w:t>
      </w:r>
      <w:r w:rsidR="001505AF" w:rsidRPr="00181B4D">
        <w:rPr>
          <w:b/>
          <w:bCs/>
          <w:color w:val="000000" w:themeColor="text1"/>
        </w:rPr>
        <w:t xml:space="preserve"> Schule</w:t>
      </w:r>
      <w:r w:rsidRPr="00181B4D">
        <w:rPr>
          <w:b/>
          <w:bCs/>
          <w:color w:val="000000" w:themeColor="text1"/>
        </w:rPr>
        <w:t>.</w:t>
      </w:r>
      <w:r w:rsidRPr="00E1329A">
        <w:rPr>
          <w:color w:val="000000" w:themeColor="text1"/>
        </w:rPr>
        <w:t xml:space="preserve">  </w:t>
      </w:r>
    </w:p>
    <w:p w14:paraId="15A4902F" w14:textId="77777777" w:rsidR="00181B4D" w:rsidRDefault="00181B4D" w:rsidP="00E1329A">
      <w:pPr>
        <w:tabs>
          <w:tab w:val="left" w:pos="4536"/>
        </w:tabs>
        <w:rPr>
          <w:color w:val="000000" w:themeColor="text1"/>
        </w:rPr>
      </w:pPr>
    </w:p>
    <w:p w14:paraId="3D3C7D90" w14:textId="49A9E435" w:rsidR="00E1329A" w:rsidRPr="00181B4D" w:rsidRDefault="00E1329A" w:rsidP="00E1329A">
      <w:pPr>
        <w:tabs>
          <w:tab w:val="left" w:pos="4536"/>
        </w:tabs>
        <w:rPr>
          <w:b/>
          <w:bCs/>
          <w:color w:val="000000" w:themeColor="text1"/>
        </w:rPr>
      </w:pPr>
      <w:r w:rsidRPr="00E1329A">
        <w:rPr>
          <w:color w:val="000000" w:themeColor="text1"/>
        </w:rPr>
        <w:t>Der Hinter</w:t>
      </w:r>
      <w:r>
        <w:rPr>
          <w:color w:val="000000" w:themeColor="text1"/>
        </w:rPr>
        <w:softHyphen/>
      </w:r>
      <w:r w:rsidRPr="00E1329A">
        <w:rPr>
          <w:color w:val="000000" w:themeColor="text1"/>
        </w:rPr>
        <w:t>grund: Die FloristInnen-Branche, feiert den ersten Tag der Schweizer Blume. Mit der sympathischen Aktion wollen die</w:t>
      </w:r>
      <w:r w:rsidR="006748F3">
        <w:rPr>
          <w:color w:val="000000" w:themeColor="text1"/>
        </w:rPr>
        <w:t xml:space="preserve"> über</w:t>
      </w:r>
      <w:r w:rsidRPr="00E1329A">
        <w:rPr>
          <w:color w:val="000000" w:themeColor="text1"/>
        </w:rPr>
        <w:t xml:space="preserve"> 200 an der Aktion teilnehmenden Betriebe auf die Schweizer Blumen aufmerksam machen. Blumen bereiten Freude</w:t>
      </w:r>
      <w:r w:rsidR="001505AF">
        <w:rPr>
          <w:color w:val="000000" w:themeColor="text1"/>
        </w:rPr>
        <w:t xml:space="preserve">; </w:t>
      </w:r>
      <w:r w:rsidRPr="00E1329A">
        <w:rPr>
          <w:color w:val="000000" w:themeColor="text1"/>
        </w:rPr>
        <w:t xml:space="preserve">noch mehr, wenn sie in der Schweiz gewachsen sind und von einer Floristin oder einem Floristen zu einem schönen Strauss gebunden sind. </w:t>
      </w:r>
    </w:p>
    <w:p w14:paraId="54A9D248" w14:textId="77777777" w:rsidR="00E1329A" w:rsidRPr="00E1329A" w:rsidRDefault="00E1329A" w:rsidP="00E1329A">
      <w:pPr>
        <w:tabs>
          <w:tab w:val="left" w:pos="4536"/>
        </w:tabs>
        <w:rPr>
          <w:color w:val="000000" w:themeColor="text1"/>
        </w:rPr>
      </w:pPr>
      <w:r w:rsidRPr="00E1329A">
        <w:rPr>
          <w:color w:val="000000" w:themeColor="text1"/>
        </w:rPr>
        <w:t xml:space="preserve">Thomas Meier, Geschäftsführer von florist.ch und Initiant meint zur Aktion: «Mit diesem Tag können wir mehrfach feiern. Die Nachhaltigkeit der Schweizer Floristik, der Tag der Schweizer Produzenten und die Kompetenz und das Kunsthandwerk in der FloristInnen-Branche». </w:t>
      </w:r>
    </w:p>
    <w:p w14:paraId="11F4ED40" w14:textId="78E35465" w:rsidR="00E1329A" w:rsidRPr="00E1329A" w:rsidRDefault="00E1329A" w:rsidP="00E1329A">
      <w:pPr>
        <w:tabs>
          <w:tab w:val="left" w:pos="4536"/>
        </w:tabs>
        <w:rPr>
          <w:color w:val="000000" w:themeColor="text1"/>
        </w:rPr>
      </w:pPr>
      <w:r w:rsidRPr="00E1329A">
        <w:rPr>
          <w:color w:val="000000" w:themeColor="text1"/>
        </w:rPr>
        <w:t>Die Swissness geht in der Welt der oftmals exotischen Blumen gerne vergessen.  Die Floristen-Betriebe freuen sich auch, wenn dann das leere Gefäss wieder den Weg in das Geschäft zurückfindet</w:t>
      </w:r>
      <w:r w:rsidR="001505AF">
        <w:rPr>
          <w:color w:val="000000" w:themeColor="text1"/>
        </w:rPr>
        <w:t xml:space="preserve"> und die beschenkte Person einen neuen Strauss kauft</w:t>
      </w:r>
      <w:r w:rsidRPr="00E1329A">
        <w:rPr>
          <w:color w:val="000000" w:themeColor="text1"/>
        </w:rPr>
        <w:t xml:space="preserve">.  </w:t>
      </w:r>
    </w:p>
    <w:p w14:paraId="10152673" w14:textId="77777777" w:rsidR="00E1329A" w:rsidRDefault="00E1329A" w:rsidP="00E1329A">
      <w:pPr>
        <w:tabs>
          <w:tab w:val="left" w:pos="4536"/>
        </w:tabs>
        <w:rPr>
          <w:b/>
          <w:bCs/>
          <w:color w:val="000000" w:themeColor="text1"/>
        </w:rPr>
      </w:pPr>
    </w:p>
    <w:p w14:paraId="00598A30" w14:textId="755D1C57" w:rsidR="00E1329A" w:rsidRPr="00E1329A" w:rsidRDefault="00E1329A" w:rsidP="00E1329A">
      <w:pPr>
        <w:tabs>
          <w:tab w:val="left" w:pos="4536"/>
        </w:tabs>
        <w:rPr>
          <w:b/>
          <w:bCs/>
          <w:color w:val="000000" w:themeColor="text1"/>
        </w:rPr>
      </w:pPr>
      <w:r w:rsidRPr="00E1329A">
        <w:rPr>
          <w:b/>
          <w:bCs/>
          <w:color w:val="000000" w:themeColor="text1"/>
        </w:rPr>
        <w:t>Hintergrundinformation zur Aktion</w:t>
      </w:r>
    </w:p>
    <w:p w14:paraId="0616F7A2" w14:textId="4F1F48FE" w:rsidR="00E1329A" w:rsidRDefault="00E1329A" w:rsidP="00E1329A">
      <w:pPr>
        <w:tabs>
          <w:tab w:val="left" w:pos="4536"/>
        </w:tabs>
        <w:rPr>
          <w:color w:val="000000" w:themeColor="text1"/>
        </w:rPr>
      </w:pPr>
      <w:r w:rsidRPr="00E1329A">
        <w:rPr>
          <w:color w:val="000000" w:themeColor="text1"/>
        </w:rPr>
        <w:t>Die Aktion findet</w:t>
      </w:r>
      <w:r w:rsidR="006748F3">
        <w:rPr>
          <w:color w:val="000000" w:themeColor="text1"/>
        </w:rPr>
        <w:t xml:space="preserve"> frühmorgens </w:t>
      </w:r>
      <w:r w:rsidRPr="00E1329A">
        <w:rPr>
          <w:color w:val="000000" w:themeColor="text1"/>
        </w:rPr>
        <w:t>am</w:t>
      </w:r>
      <w:r w:rsidR="006748F3">
        <w:rPr>
          <w:color w:val="000000" w:themeColor="text1"/>
        </w:rPr>
        <w:t xml:space="preserve"> Freitag,</w:t>
      </w:r>
      <w:r w:rsidRPr="00E1329A">
        <w:rPr>
          <w:color w:val="000000" w:themeColor="text1"/>
        </w:rPr>
        <w:t xml:space="preserve"> 1. September 2023 statt. In dieser Zeit ist eine Vielzahl von Blumen aus einheimischer Produktion erhältlich. Sie wird organisiert von florist.ch, dem Schweizer Floristenverband. Unterstützt wird die Aktion auch vom Verband Jardin Suisse, der unter anderem die Schweizer Produzenten vertritt. 2</w:t>
      </w:r>
      <w:r w:rsidR="000B6587">
        <w:rPr>
          <w:color w:val="000000" w:themeColor="text1"/>
        </w:rPr>
        <w:t xml:space="preserve">10 </w:t>
      </w:r>
      <w:r w:rsidRPr="00E1329A">
        <w:rPr>
          <w:color w:val="000000" w:themeColor="text1"/>
        </w:rPr>
        <w:t>Geschäfte verteilen in ihrer Gemeinde gesamthaft rund 4000 Gefässe mit Blumensträussen. Die verteilten Ecopot-Gefässe sind wiederverwendbar und bestehen aus Recyclingkunststoff.</w:t>
      </w:r>
    </w:p>
    <w:p w14:paraId="6152C540" w14:textId="77777777" w:rsidR="006748F3" w:rsidRDefault="006748F3" w:rsidP="00E1329A">
      <w:pPr>
        <w:tabs>
          <w:tab w:val="left" w:pos="4536"/>
        </w:tabs>
        <w:rPr>
          <w:b/>
          <w:bCs/>
          <w:color w:val="000000" w:themeColor="text1"/>
        </w:rPr>
      </w:pPr>
    </w:p>
    <w:p w14:paraId="24980E21" w14:textId="77777777" w:rsidR="006748F3" w:rsidRDefault="006748F3" w:rsidP="00E1329A">
      <w:pPr>
        <w:tabs>
          <w:tab w:val="left" w:pos="4536"/>
        </w:tabs>
        <w:rPr>
          <w:b/>
          <w:bCs/>
          <w:color w:val="000000" w:themeColor="text1"/>
        </w:rPr>
      </w:pPr>
    </w:p>
    <w:p w14:paraId="0364A05E" w14:textId="77777777" w:rsidR="006748F3" w:rsidRDefault="006748F3" w:rsidP="00E1329A">
      <w:pPr>
        <w:tabs>
          <w:tab w:val="left" w:pos="4536"/>
        </w:tabs>
        <w:rPr>
          <w:b/>
          <w:bCs/>
          <w:color w:val="000000" w:themeColor="text1"/>
        </w:rPr>
      </w:pPr>
    </w:p>
    <w:p w14:paraId="3F0E90DF" w14:textId="77777777" w:rsidR="006748F3" w:rsidRDefault="006748F3" w:rsidP="00E1329A">
      <w:pPr>
        <w:tabs>
          <w:tab w:val="left" w:pos="4536"/>
        </w:tabs>
        <w:rPr>
          <w:b/>
          <w:bCs/>
          <w:color w:val="000000" w:themeColor="text1"/>
        </w:rPr>
      </w:pPr>
    </w:p>
    <w:p w14:paraId="09B11971" w14:textId="77777777" w:rsidR="006748F3" w:rsidRDefault="006748F3" w:rsidP="00E1329A">
      <w:pPr>
        <w:tabs>
          <w:tab w:val="left" w:pos="4536"/>
        </w:tabs>
        <w:rPr>
          <w:b/>
          <w:bCs/>
          <w:color w:val="000000" w:themeColor="text1"/>
        </w:rPr>
      </w:pPr>
    </w:p>
    <w:p w14:paraId="5FBCED55" w14:textId="77777777" w:rsidR="006748F3" w:rsidRDefault="006748F3" w:rsidP="00E1329A">
      <w:pPr>
        <w:tabs>
          <w:tab w:val="left" w:pos="4536"/>
        </w:tabs>
        <w:rPr>
          <w:b/>
          <w:bCs/>
          <w:color w:val="000000" w:themeColor="text1"/>
        </w:rPr>
      </w:pPr>
    </w:p>
    <w:p w14:paraId="3974329A" w14:textId="77777777" w:rsidR="006748F3" w:rsidRDefault="006748F3" w:rsidP="00E1329A">
      <w:pPr>
        <w:tabs>
          <w:tab w:val="left" w:pos="4536"/>
        </w:tabs>
        <w:rPr>
          <w:b/>
          <w:bCs/>
          <w:color w:val="000000" w:themeColor="text1"/>
        </w:rPr>
      </w:pPr>
    </w:p>
    <w:p w14:paraId="7F0151E5" w14:textId="77777777" w:rsidR="006748F3" w:rsidRDefault="006748F3" w:rsidP="00E1329A">
      <w:pPr>
        <w:tabs>
          <w:tab w:val="left" w:pos="4536"/>
        </w:tabs>
        <w:rPr>
          <w:b/>
          <w:bCs/>
          <w:color w:val="000000" w:themeColor="text1"/>
        </w:rPr>
      </w:pPr>
    </w:p>
    <w:p w14:paraId="21FCB0DF" w14:textId="77777777" w:rsidR="006748F3" w:rsidRPr="006748F3" w:rsidRDefault="006748F3" w:rsidP="00E1329A">
      <w:pPr>
        <w:tabs>
          <w:tab w:val="left" w:pos="4536"/>
        </w:tabs>
        <w:rPr>
          <w:b/>
          <w:bCs/>
          <w:color w:val="000000" w:themeColor="text1"/>
        </w:rPr>
      </w:pPr>
    </w:p>
    <w:p w14:paraId="1342BF92" w14:textId="0B54830D" w:rsidR="006748F3" w:rsidRPr="006748F3" w:rsidRDefault="006748F3" w:rsidP="00E1329A">
      <w:pPr>
        <w:tabs>
          <w:tab w:val="left" w:pos="4536"/>
        </w:tabs>
        <w:rPr>
          <w:b/>
          <w:bCs/>
          <w:color w:val="000000" w:themeColor="text1"/>
        </w:rPr>
      </w:pPr>
      <w:r w:rsidRPr="006748F3">
        <w:rPr>
          <w:b/>
          <w:bCs/>
          <w:color w:val="000000" w:themeColor="text1"/>
        </w:rPr>
        <w:t>((Kasten))</w:t>
      </w:r>
    </w:p>
    <w:p w14:paraId="15EB7B8B" w14:textId="77777777" w:rsidR="006748F3" w:rsidRPr="006748F3" w:rsidRDefault="006748F3" w:rsidP="006748F3">
      <w:pPr>
        <w:tabs>
          <w:tab w:val="left" w:pos="284"/>
        </w:tabs>
        <w:spacing w:after="120" w:line="288" w:lineRule="auto"/>
        <w:ind w:left="284" w:hanging="284"/>
        <w:rPr>
          <w:b/>
          <w:bCs/>
        </w:rPr>
      </w:pPr>
      <w:r w:rsidRPr="006748F3">
        <w:rPr>
          <w:b/>
          <w:bCs/>
        </w:rPr>
        <w:t>Sieben Gründe, Schweizer Blumen zu kaufen</w:t>
      </w:r>
    </w:p>
    <w:p w14:paraId="05EF40F0" w14:textId="77777777" w:rsidR="006748F3" w:rsidRDefault="006748F3" w:rsidP="006748F3">
      <w:pPr>
        <w:tabs>
          <w:tab w:val="left" w:pos="284"/>
        </w:tabs>
        <w:spacing w:after="120" w:line="288" w:lineRule="auto"/>
        <w:ind w:left="284" w:hanging="284"/>
      </w:pPr>
      <w:r>
        <w:t>1.</w:t>
      </w:r>
      <w:r>
        <w:tab/>
      </w:r>
      <w:r w:rsidRPr="00DC456E">
        <w:rPr>
          <w:b/>
          <w:bCs/>
        </w:rPr>
        <w:t>Frische:</w:t>
      </w:r>
      <w:r>
        <w:t xml:space="preserve"> Dank kurzer Transportwege sind Schweizer Blumen frischer.</w:t>
      </w:r>
    </w:p>
    <w:p w14:paraId="469AE0F1" w14:textId="77777777" w:rsidR="006748F3" w:rsidRDefault="006748F3" w:rsidP="006748F3">
      <w:pPr>
        <w:tabs>
          <w:tab w:val="left" w:pos="284"/>
        </w:tabs>
        <w:spacing w:after="120" w:line="288" w:lineRule="auto"/>
        <w:ind w:left="284" w:hanging="284"/>
      </w:pPr>
      <w:r>
        <w:t>2.</w:t>
      </w:r>
      <w:r>
        <w:tab/>
      </w:r>
      <w:r w:rsidRPr="00DC456E">
        <w:rPr>
          <w:b/>
          <w:bCs/>
        </w:rPr>
        <w:t>Umweltschutz:</w:t>
      </w:r>
      <w:r>
        <w:t xml:space="preserve"> Schweizer Blumen sind ökologischer dank kurzer Transportwege.</w:t>
      </w:r>
    </w:p>
    <w:p w14:paraId="3EB45636" w14:textId="77777777" w:rsidR="006748F3" w:rsidRDefault="006748F3" w:rsidP="006748F3">
      <w:pPr>
        <w:tabs>
          <w:tab w:val="left" w:pos="284"/>
        </w:tabs>
        <w:spacing w:after="120" w:line="288" w:lineRule="auto"/>
        <w:ind w:left="284" w:hanging="284"/>
      </w:pPr>
      <w:r>
        <w:t>3.</w:t>
      </w:r>
      <w:r>
        <w:tab/>
      </w:r>
      <w:r w:rsidRPr="00DC456E">
        <w:rPr>
          <w:b/>
          <w:bCs/>
        </w:rPr>
        <w:t>Gesünder:</w:t>
      </w:r>
      <w:r>
        <w:t xml:space="preserve"> Strenge Pflanzenschutzvorschriften garantieren giftfreie Blumen.</w:t>
      </w:r>
    </w:p>
    <w:p w14:paraId="275C2305" w14:textId="77777777" w:rsidR="006748F3" w:rsidRDefault="006748F3" w:rsidP="006748F3">
      <w:pPr>
        <w:tabs>
          <w:tab w:val="left" w:pos="284"/>
        </w:tabs>
        <w:spacing w:after="120" w:line="288" w:lineRule="auto"/>
        <w:ind w:left="284" w:hanging="284"/>
      </w:pPr>
      <w:r>
        <w:t>4.</w:t>
      </w:r>
      <w:r>
        <w:tab/>
      </w:r>
      <w:r w:rsidRPr="00DC456E">
        <w:rPr>
          <w:b/>
          <w:bCs/>
        </w:rPr>
        <w:t>Qualität:</w:t>
      </w:r>
      <w:r>
        <w:t xml:space="preserve"> Schweizer Blumen sind qualitativ besser, weil sie vom Produzenten auf kurzem Weg ins Blumengeschäft gelangen und nicht eng gedrängt im Container einen langen Transportweg hinter sich haben.</w:t>
      </w:r>
    </w:p>
    <w:p w14:paraId="14B842A6" w14:textId="77777777" w:rsidR="006748F3" w:rsidRDefault="006748F3" w:rsidP="006748F3">
      <w:pPr>
        <w:tabs>
          <w:tab w:val="left" w:pos="284"/>
        </w:tabs>
        <w:spacing w:after="120" w:line="288" w:lineRule="auto"/>
        <w:ind w:left="284" w:hanging="284"/>
      </w:pPr>
      <w:r>
        <w:t>5.</w:t>
      </w:r>
      <w:r>
        <w:tab/>
      </w:r>
      <w:r w:rsidRPr="00DC456E">
        <w:rPr>
          <w:b/>
          <w:bCs/>
        </w:rPr>
        <w:t>Blumenvielfalt:</w:t>
      </w:r>
      <w:r>
        <w:t xml:space="preserve"> Viele Schweizer Produzierende setzen auf Vielfalt, um sich von den Massenproduktionen im Ausland abzuheben. Im Freiland und nach Biokriterien angebaut leisten sie einen Beitrag zur Biodiversität.</w:t>
      </w:r>
    </w:p>
    <w:p w14:paraId="7BE186E2" w14:textId="77777777" w:rsidR="006748F3" w:rsidRDefault="006748F3" w:rsidP="006748F3">
      <w:pPr>
        <w:tabs>
          <w:tab w:val="left" w:pos="284"/>
          <w:tab w:val="left" w:pos="4536"/>
        </w:tabs>
        <w:spacing w:after="120" w:line="288" w:lineRule="auto"/>
        <w:ind w:left="284" w:hanging="284"/>
      </w:pPr>
      <w:r>
        <w:t>6.</w:t>
      </w:r>
      <w:r>
        <w:tab/>
      </w:r>
      <w:r w:rsidRPr="00DC456E">
        <w:rPr>
          <w:b/>
          <w:bCs/>
        </w:rPr>
        <w:t>Arbeitsplätze und Lehrstellen:</w:t>
      </w:r>
      <w:r>
        <w:t xml:space="preserve"> viele Produzenten in der Schweiz bieten Lehrstellen an und bieten Arbeitsplätze im ersten Sektor (Agrarwirtschaft), was in der Schweiz immer rarer wird. </w:t>
      </w:r>
    </w:p>
    <w:p w14:paraId="16008F3B" w14:textId="77777777" w:rsidR="006748F3" w:rsidRDefault="006748F3" w:rsidP="006748F3">
      <w:pPr>
        <w:tabs>
          <w:tab w:val="left" w:pos="284"/>
          <w:tab w:val="left" w:pos="4536"/>
        </w:tabs>
        <w:spacing w:after="120" w:line="288" w:lineRule="auto"/>
        <w:ind w:left="284" w:hanging="284"/>
      </w:pPr>
      <w:r>
        <w:t>7.</w:t>
      </w:r>
      <w:r>
        <w:tab/>
      </w:r>
      <w:r w:rsidRPr="00DC456E">
        <w:rPr>
          <w:b/>
          <w:bCs/>
        </w:rPr>
        <w:t>Transparenz:</w:t>
      </w:r>
      <w:r>
        <w:t xml:space="preserve"> die Anbaumethoden in der Schweizer Produktion sind zu 100% transparent. </w:t>
      </w:r>
    </w:p>
    <w:p w14:paraId="02551AA2" w14:textId="77777777" w:rsidR="006748F3" w:rsidRPr="00E1329A" w:rsidRDefault="006748F3" w:rsidP="00E1329A">
      <w:pPr>
        <w:tabs>
          <w:tab w:val="left" w:pos="4536"/>
        </w:tabs>
        <w:rPr>
          <w:color w:val="000000" w:themeColor="text1"/>
        </w:rPr>
      </w:pPr>
    </w:p>
    <w:p w14:paraId="3A26AB10" w14:textId="77777777" w:rsidR="00E1329A" w:rsidRPr="00E1329A" w:rsidRDefault="00E1329A" w:rsidP="00E1329A">
      <w:pPr>
        <w:tabs>
          <w:tab w:val="left" w:pos="4536"/>
        </w:tabs>
        <w:rPr>
          <w:color w:val="000000" w:themeColor="text1"/>
        </w:rPr>
      </w:pPr>
    </w:p>
    <w:p w14:paraId="76C0329E" w14:textId="77777777" w:rsidR="00E1329A" w:rsidRDefault="00E1329A">
      <w:pPr>
        <w:rPr>
          <w:b/>
          <w:bCs/>
          <w:color w:val="000000" w:themeColor="text1"/>
        </w:rPr>
      </w:pPr>
      <w:r>
        <w:rPr>
          <w:b/>
          <w:bCs/>
          <w:color w:val="000000" w:themeColor="text1"/>
        </w:rPr>
        <w:br w:type="page"/>
      </w:r>
    </w:p>
    <w:p w14:paraId="787D6946" w14:textId="6511CBB1" w:rsidR="00E1329A" w:rsidRPr="00E1329A" w:rsidRDefault="00E1329A" w:rsidP="00E1329A">
      <w:pPr>
        <w:tabs>
          <w:tab w:val="left" w:pos="4536"/>
        </w:tabs>
        <w:rPr>
          <w:b/>
          <w:bCs/>
          <w:color w:val="000000" w:themeColor="text1"/>
        </w:rPr>
      </w:pPr>
      <w:r w:rsidRPr="00E1329A">
        <w:rPr>
          <w:b/>
          <w:bCs/>
          <w:color w:val="000000" w:themeColor="text1"/>
        </w:rPr>
        <w:lastRenderedPageBreak/>
        <w:t>florist.ch in Kürze</w:t>
      </w:r>
    </w:p>
    <w:p w14:paraId="7E3CA207" w14:textId="77777777" w:rsidR="00E1329A" w:rsidRPr="00E1329A" w:rsidRDefault="00E1329A" w:rsidP="00E1329A">
      <w:pPr>
        <w:tabs>
          <w:tab w:val="left" w:pos="4536"/>
        </w:tabs>
        <w:rPr>
          <w:color w:val="000000" w:themeColor="text1"/>
        </w:rPr>
      </w:pPr>
      <w:r w:rsidRPr="00E1329A">
        <w:rPr>
          <w:color w:val="000000" w:themeColor="text1"/>
        </w:rPr>
        <w:t>Mit rund 900 Mitgliedern ist der florist.ch der einzige Verband für Floristen in der Schweiz und dem Fürstentum Lichtenstein. Dank der acht Sektionen sind Sie auch regional optimal verankert.</w:t>
      </w:r>
    </w:p>
    <w:p w14:paraId="7720F3A1" w14:textId="235FFEC0" w:rsidR="00E1329A" w:rsidRPr="00E1329A" w:rsidRDefault="00E1329A" w:rsidP="00E1329A">
      <w:pPr>
        <w:tabs>
          <w:tab w:val="left" w:pos="4536"/>
        </w:tabs>
        <w:rPr>
          <w:color w:val="000000" w:themeColor="text1"/>
        </w:rPr>
      </w:pPr>
      <w:r w:rsidRPr="00E1329A">
        <w:rPr>
          <w:color w:val="000000" w:themeColor="text1"/>
        </w:rPr>
        <w:t>florist.ch vertritt die Interessen der Floristenbetriebe und ist bestrebt, die Probleme und Anforder</w:t>
      </w:r>
      <w:r>
        <w:rPr>
          <w:color w:val="000000" w:themeColor="text1"/>
        </w:rPr>
        <w:softHyphen/>
      </w:r>
      <w:r w:rsidRPr="00E1329A">
        <w:rPr>
          <w:color w:val="000000" w:themeColor="text1"/>
        </w:rPr>
        <w:t>ungen der Branche wahrzunehmen und demokratisch abgestützt Zielsetzungen zu formulieren und Massnahmen zu treffen. Visavis der Behörden ist der florist.ch die OdA (Organisation der Arbeits</w:t>
      </w:r>
      <w:r>
        <w:rPr>
          <w:color w:val="000000" w:themeColor="text1"/>
        </w:rPr>
        <w:softHyphen/>
      </w:r>
      <w:r w:rsidRPr="00E1329A">
        <w:rPr>
          <w:color w:val="000000" w:themeColor="text1"/>
        </w:rPr>
        <w:t>welt) für Floristik. Der florist.ch ist Träger der gesamten Aus- und Weiterbildung der Floristik und Herausgeber von «Florist», dem einzigen Schweizer Fachmagazin für Floristik.</w:t>
      </w:r>
    </w:p>
    <w:p w14:paraId="23D7C0FB" w14:textId="77777777" w:rsidR="00E1329A" w:rsidRPr="00E1329A" w:rsidRDefault="00E1329A" w:rsidP="00E1329A">
      <w:pPr>
        <w:tabs>
          <w:tab w:val="left" w:pos="4536"/>
        </w:tabs>
        <w:rPr>
          <w:color w:val="000000" w:themeColor="text1"/>
        </w:rPr>
      </w:pPr>
    </w:p>
    <w:p w14:paraId="271321F8" w14:textId="78AE7739" w:rsidR="00E1329A" w:rsidRPr="00E1329A" w:rsidRDefault="00E1329A" w:rsidP="00E1329A">
      <w:pPr>
        <w:tabs>
          <w:tab w:val="left" w:pos="4536"/>
        </w:tabs>
        <w:rPr>
          <w:b/>
          <w:bCs/>
          <w:color w:val="000000" w:themeColor="text1"/>
        </w:rPr>
      </w:pPr>
      <w:r w:rsidRPr="00E1329A">
        <w:rPr>
          <w:b/>
          <w:bCs/>
          <w:color w:val="000000" w:themeColor="text1"/>
        </w:rPr>
        <w:t>Kontakt</w:t>
      </w:r>
    </w:p>
    <w:p w14:paraId="4EA9B743" w14:textId="0394ED21" w:rsidR="00624494" w:rsidRPr="00AA13FA" w:rsidRDefault="00E1329A" w:rsidP="00E1329A">
      <w:pPr>
        <w:tabs>
          <w:tab w:val="left" w:pos="4536"/>
        </w:tabs>
        <w:rPr>
          <w:color w:val="000000" w:themeColor="text1"/>
        </w:rPr>
      </w:pPr>
      <w:r w:rsidRPr="00E1329A">
        <w:rPr>
          <w:color w:val="000000" w:themeColor="text1"/>
        </w:rPr>
        <w:t>florist.ch</w:t>
      </w:r>
      <w:r>
        <w:rPr>
          <w:color w:val="000000" w:themeColor="text1"/>
        </w:rPr>
        <w:t xml:space="preserve">, </w:t>
      </w:r>
      <w:r w:rsidRPr="00E1329A">
        <w:rPr>
          <w:color w:val="000000" w:themeColor="text1"/>
        </w:rPr>
        <w:t>Förliwiesenstrasse 4</w:t>
      </w:r>
      <w:r>
        <w:rPr>
          <w:color w:val="000000" w:themeColor="text1"/>
        </w:rPr>
        <w:t xml:space="preserve">, </w:t>
      </w:r>
      <w:r w:rsidRPr="00E1329A">
        <w:rPr>
          <w:color w:val="000000" w:themeColor="text1"/>
        </w:rPr>
        <w:t>8602 Wangen</w:t>
      </w:r>
      <w:r>
        <w:rPr>
          <w:color w:val="000000" w:themeColor="text1"/>
        </w:rPr>
        <w:br/>
      </w:r>
      <w:r w:rsidRPr="00E1329A">
        <w:rPr>
          <w:color w:val="000000" w:themeColor="text1"/>
        </w:rPr>
        <w:t>Thomas Meier, Geschäfts</w:t>
      </w:r>
      <w:r>
        <w:rPr>
          <w:color w:val="000000" w:themeColor="text1"/>
        </w:rPr>
        <w:t>leiter</w:t>
      </w:r>
      <w:r>
        <w:rPr>
          <w:color w:val="000000" w:themeColor="text1"/>
        </w:rPr>
        <w:br/>
      </w:r>
      <w:r w:rsidRPr="00E1329A">
        <w:rPr>
          <w:color w:val="000000" w:themeColor="text1"/>
        </w:rPr>
        <w:t>044 751 81 72</w:t>
      </w:r>
      <w:r>
        <w:rPr>
          <w:color w:val="000000" w:themeColor="text1"/>
        </w:rPr>
        <w:t xml:space="preserve"> / </w:t>
      </w:r>
      <w:r w:rsidRPr="00E1329A">
        <w:rPr>
          <w:color w:val="000000" w:themeColor="text1"/>
        </w:rPr>
        <w:t>thomas.meier@florist.ch</w:t>
      </w:r>
    </w:p>
    <w:sectPr w:rsidR="00624494" w:rsidRPr="00AA13FA" w:rsidSect="007D34DC">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1E58" w14:textId="77777777" w:rsidR="004E3AAB" w:rsidRDefault="004E3AAB" w:rsidP="004E3AAB">
      <w:pPr>
        <w:spacing w:after="0" w:line="240" w:lineRule="auto"/>
      </w:pPr>
      <w:r>
        <w:separator/>
      </w:r>
    </w:p>
  </w:endnote>
  <w:endnote w:type="continuationSeparator" w:id="0">
    <w:p w14:paraId="74E00192" w14:textId="77777777" w:rsidR="004E3AAB" w:rsidRDefault="004E3AAB" w:rsidP="004E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C32D" w14:textId="77777777" w:rsidR="00E60412" w:rsidRDefault="00E604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69C4" w14:textId="48706EFA" w:rsidR="00E60412" w:rsidRDefault="00E60412">
    <w:pPr>
      <w:pStyle w:val="Fuzeile"/>
    </w:pPr>
    <w:r>
      <w:rPr>
        <w:noProof/>
      </w:rPr>
      <w:drawing>
        <wp:anchor distT="0" distB="0" distL="114300" distR="114300" simplePos="0" relativeHeight="251661312" behindDoc="0" locked="0" layoutInCell="1" allowOverlap="1" wp14:anchorId="7B2E72BE" wp14:editId="280FEA33">
          <wp:simplePos x="0" y="0"/>
          <wp:positionH relativeFrom="margin">
            <wp:align>right</wp:align>
          </wp:positionH>
          <wp:positionV relativeFrom="paragraph">
            <wp:posOffset>-276126</wp:posOffset>
          </wp:positionV>
          <wp:extent cx="646004" cy="485675"/>
          <wp:effectExtent l="0" t="0" r="1905" b="0"/>
          <wp:wrapNone/>
          <wp:docPr id="575212112" name="Grafik 3"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212112" name="Grafik 3"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6004" cy="485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381E736" wp14:editId="6339CB3F">
          <wp:simplePos x="0" y="0"/>
          <wp:positionH relativeFrom="margin">
            <wp:posOffset>2442845</wp:posOffset>
          </wp:positionH>
          <wp:positionV relativeFrom="paragraph">
            <wp:posOffset>-78740</wp:posOffset>
          </wp:positionV>
          <wp:extent cx="881380" cy="279400"/>
          <wp:effectExtent l="0" t="0" r="0" b="6350"/>
          <wp:wrapNone/>
          <wp:docPr id="514323668" name="Grafik 2" descr="Ein Bild, das Tex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23668" name="Grafik 2" descr="Ein Bild, das Text, Schrift, 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886380" cy="280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6940A6" wp14:editId="59DFE12A">
          <wp:extent cx="1228725" cy="204788"/>
          <wp:effectExtent l="0" t="0" r="0" b="5080"/>
          <wp:docPr id="1241812679" name="Grafik 1" descr="Ein Bild, das Text, Schrift, Frucht,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812679" name="Grafik 1" descr="Ein Bild, das Text, Schrift, Frucht, Typografie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261812" cy="2103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0B12" w14:textId="77777777" w:rsidR="00E60412" w:rsidRDefault="00E604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ACA5" w14:textId="77777777" w:rsidR="004E3AAB" w:rsidRDefault="004E3AAB" w:rsidP="004E3AAB">
      <w:pPr>
        <w:spacing w:after="0" w:line="240" w:lineRule="auto"/>
      </w:pPr>
      <w:r>
        <w:separator/>
      </w:r>
    </w:p>
  </w:footnote>
  <w:footnote w:type="continuationSeparator" w:id="0">
    <w:p w14:paraId="2B620CD4" w14:textId="77777777" w:rsidR="004E3AAB" w:rsidRDefault="004E3AAB" w:rsidP="004E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C8" w14:textId="77777777" w:rsidR="00E60412" w:rsidRDefault="00E604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2905" w14:textId="3FC3FCC6" w:rsidR="004E3AAB" w:rsidRDefault="001A60FD" w:rsidP="004E3AAB">
    <w:pPr>
      <w:pStyle w:val="Kopfzeile"/>
      <w:jc w:val="right"/>
    </w:pPr>
    <w:r>
      <w:rPr>
        <w:noProof/>
      </w:rPr>
      <mc:AlternateContent>
        <mc:Choice Requires="wps">
          <w:drawing>
            <wp:anchor distT="0" distB="0" distL="114300" distR="114300" simplePos="0" relativeHeight="251659264" behindDoc="0" locked="0" layoutInCell="1" allowOverlap="1" wp14:anchorId="5CC51FC7" wp14:editId="0A89BE31">
              <wp:simplePos x="0" y="0"/>
              <wp:positionH relativeFrom="column">
                <wp:posOffset>4331970</wp:posOffset>
              </wp:positionH>
              <wp:positionV relativeFrom="paragraph">
                <wp:posOffset>381635</wp:posOffset>
              </wp:positionV>
              <wp:extent cx="1568450" cy="234950"/>
              <wp:effectExtent l="0" t="0" r="0" b="0"/>
              <wp:wrapNone/>
              <wp:docPr id="1" name="Rechteck 1"/>
              <wp:cNvGraphicFramePr/>
              <a:graphic xmlns:a="http://schemas.openxmlformats.org/drawingml/2006/main">
                <a:graphicData uri="http://schemas.microsoft.com/office/word/2010/wordprocessingShape">
                  <wps:wsp>
                    <wps:cNvSpPr/>
                    <wps:spPr>
                      <a:xfrm>
                        <a:off x="0" y="0"/>
                        <a:ext cx="1568450" cy="234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875053B" id="Rechteck 1" o:spid="_x0000_s1026" style="position:absolute;margin-left:341.1pt;margin-top:30.05pt;width:123.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" fillcolor="white [3212]" stroked="f" strokeweight="1pt"/>
          </w:pict>
        </mc:Fallback>
      </mc:AlternateContent>
    </w:r>
    <w:r w:rsidR="004E3AAB">
      <w:rPr>
        <w:noProof/>
      </w:rPr>
      <w:drawing>
        <wp:inline distT="0" distB="0" distL="0" distR="0" wp14:anchorId="50B1B890" wp14:editId="4D02524A">
          <wp:extent cx="1979930" cy="526415"/>
          <wp:effectExtent l="0" t="0" r="127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79930" cy="5264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0875" w14:textId="77777777" w:rsidR="00E60412" w:rsidRDefault="00E604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AE"/>
    <w:multiLevelType w:val="hybridMultilevel"/>
    <w:tmpl w:val="DA904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6A5130"/>
    <w:multiLevelType w:val="hybridMultilevel"/>
    <w:tmpl w:val="CF8EF5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470895"/>
    <w:multiLevelType w:val="hybridMultilevel"/>
    <w:tmpl w:val="F952582C"/>
    <w:lvl w:ilvl="0" w:tplc="0BBC9318">
      <w:numFmt w:val="bullet"/>
      <w:lvlText w:val="-"/>
      <w:lvlJc w:val="left"/>
      <w:pPr>
        <w:ind w:left="5250" w:hanging="453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2184B3A"/>
    <w:multiLevelType w:val="hybridMultilevel"/>
    <w:tmpl w:val="8AC655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745B3B"/>
    <w:multiLevelType w:val="hybridMultilevel"/>
    <w:tmpl w:val="49EC4B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0B293F"/>
    <w:multiLevelType w:val="hybridMultilevel"/>
    <w:tmpl w:val="662E6888"/>
    <w:lvl w:ilvl="0" w:tplc="AC26CFDE">
      <w:start w:val="1"/>
      <w:numFmt w:val="decimal"/>
      <w:lvlText w:val="%1. Stufe"/>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E5709E"/>
    <w:multiLevelType w:val="hybridMultilevel"/>
    <w:tmpl w:val="5164C6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704A06"/>
    <w:multiLevelType w:val="hybridMultilevel"/>
    <w:tmpl w:val="26BC6E7A"/>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B24629"/>
    <w:multiLevelType w:val="hybridMultilevel"/>
    <w:tmpl w:val="C2105D54"/>
    <w:lvl w:ilvl="0" w:tplc="B562085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B85760"/>
    <w:multiLevelType w:val="hybridMultilevel"/>
    <w:tmpl w:val="A0D80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1E1803"/>
    <w:multiLevelType w:val="hybridMultilevel"/>
    <w:tmpl w:val="95AEA5C8"/>
    <w:lvl w:ilvl="0" w:tplc="0BBC9318">
      <w:numFmt w:val="bullet"/>
      <w:lvlText w:val="-"/>
      <w:lvlJc w:val="left"/>
      <w:pPr>
        <w:ind w:left="4890" w:hanging="453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F8221C"/>
    <w:multiLevelType w:val="hybridMultilevel"/>
    <w:tmpl w:val="99D4CB8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AE4B01"/>
    <w:multiLevelType w:val="hybridMultilevel"/>
    <w:tmpl w:val="69182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69151C"/>
    <w:multiLevelType w:val="hybridMultilevel"/>
    <w:tmpl w:val="23B64F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72579F"/>
    <w:multiLevelType w:val="hybridMultilevel"/>
    <w:tmpl w:val="6B0C107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C74FF0"/>
    <w:multiLevelType w:val="hybridMultilevel"/>
    <w:tmpl w:val="F6F0FF96"/>
    <w:lvl w:ilvl="0" w:tplc="E7B8FF2E">
      <w:start w:val="1"/>
      <w:numFmt w:val="decimal"/>
      <w:pStyle w:val="berschrift2"/>
      <w:lvlText w:val="%1."/>
      <w:lvlJc w:val="left"/>
      <w:pPr>
        <w:ind w:left="720" w:hanging="360"/>
      </w:pPr>
      <w:rPr>
        <w:rFonts w:ascii="Calibri" w:hAnsi="Calibri" w:hint="default"/>
        <w:b/>
        <w:i w:val="0"/>
        <w:color w:val="auto"/>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2EA54EF"/>
    <w:multiLevelType w:val="hybridMultilevel"/>
    <w:tmpl w:val="562083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4511539"/>
    <w:multiLevelType w:val="hybridMultilevel"/>
    <w:tmpl w:val="B704CD0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5F2713"/>
    <w:multiLevelType w:val="hybridMultilevel"/>
    <w:tmpl w:val="EC728316"/>
    <w:lvl w:ilvl="0" w:tplc="69C075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70463A"/>
    <w:multiLevelType w:val="hybridMultilevel"/>
    <w:tmpl w:val="A6605D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3B1BAB"/>
    <w:multiLevelType w:val="hybridMultilevel"/>
    <w:tmpl w:val="314CB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AAD05AA"/>
    <w:multiLevelType w:val="hybridMultilevel"/>
    <w:tmpl w:val="FC808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FF5512"/>
    <w:multiLevelType w:val="hybridMultilevel"/>
    <w:tmpl w:val="7548D2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0688F"/>
    <w:multiLevelType w:val="hybridMultilevel"/>
    <w:tmpl w:val="02C81C3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E94E3F"/>
    <w:multiLevelType w:val="hybridMultilevel"/>
    <w:tmpl w:val="C1CC4F7A"/>
    <w:lvl w:ilvl="0" w:tplc="5F78E628">
      <w:start w:val="1"/>
      <w:numFmt w:val="bullet"/>
      <w:lvlText w:val=""/>
      <w:lvlJc w:val="left"/>
      <w:pPr>
        <w:ind w:left="720" w:hanging="360"/>
      </w:pPr>
      <w:rPr>
        <w:rFonts w:ascii="Wingdings" w:hAnsi="Wingdings" w:hint="default"/>
      </w:rPr>
    </w:lvl>
    <w:lvl w:ilvl="1" w:tplc="77F8E132">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3AC3AEB"/>
    <w:multiLevelType w:val="hybridMultilevel"/>
    <w:tmpl w:val="04C41CA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3C039AE"/>
    <w:multiLevelType w:val="hybridMultilevel"/>
    <w:tmpl w:val="336E76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5270254"/>
    <w:multiLevelType w:val="hybridMultilevel"/>
    <w:tmpl w:val="1BC25E2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53355E8"/>
    <w:multiLevelType w:val="hybridMultilevel"/>
    <w:tmpl w:val="DF9E54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67114F"/>
    <w:multiLevelType w:val="hybridMultilevel"/>
    <w:tmpl w:val="29F62F30"/>
    <w:lvl w:ilvl="0" w:tplc="08070001">
      <w:start w:val="1"/>
      <w:numFmt w:val="bullet"/>
      <w:lvlText w:val=""/>
      <w:lvlJc w:val="left"/>
      <w:pPr>
        <w:ind w:left="4890" w:hanging="45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4E1929"/>
    <w:multiLevelType w:val="hybridMultilevel"/>
    <w:tmpl w:val="D7E65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248277C"/>
    <w:multiLevelType w:val="hybridMultilevel"/>
    <w:tmpl w:val="FFFFFFFF"/>
    <w:lvl w:ilvl="0" w:tplc="3BAC930A">
      <w:start w:val="2013"/>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65594AEB"/>
    <w:multiLevelType w:val="hybridMultilevel"/>
    <w:tmpl w:val="AAE6D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F80642"/>
    <w:multiLevelType w:val="hybridMultilevel"/>
    <w:tmpl w:val="6E9A668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CD7ADE"/>
    <w:multiLevelType w:val="hybridMultilevel"/>
    <w:tmpl w:val="B456D2F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EC25CF5"/>
    <w:multiLevelType w:val="hybridMultilevel"/>
    <w:tmpl w:val="CC8CBDC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02D30EA"/>
    <w:multiLevelType w:val="hybridMultilevel"/>
    <w:tmpl w:val="7DCED46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06F1C80"/>
    <w:multiLevelType w:val="hybridMultilevel"/>
    <w:tmpl w:val="440C09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8246B3"/>
    <w:multiLevelType w:val="hybridMultilevel"/>
    <w:tmpl w:val="230AAD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39737C2"/>
    <w:multiLevelType w:val="hybridMultilevel"/>
    <w:tmpl w:val="96B42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52717E9"/>
    <w:multiLevelType w:val="hybridMultilevel"/>
    <w:tmpl w:val="E63ABF00"/>
    <w:lvl w:ilvl="0" w:tplc="92960B4C">
      <w:numFmt w:val="bullet"/>
      <w:lvlText w:val="-"/>
      <w:lvlJc w:val="left"/>
      <w:pPr>
        <w:ind w:left="4890" w:hanging="453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5EF1D26"/>
    <w:multiLevelType w:val="hybridMultilevel"/>
    <w:tmpl w:val="D980BE8A"/>
    <w:lvl w:ilvl="0" w:tplc="B26AFF22">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9215929">
    <w:abstractNumId w:val="5"/>
  </w:num>
  <w:num w:numId="2" w16cid:durableId="1790200161">
    <w:abstractNumId w:val="32"/>
  </w:num>
  <w:num w:numId="3" w16cid:durableId="1270626215">
    <w:abstractNumId w:val="12"/>
  </w:num>
  <w:num w:numId="4" w16cid:durableId="1446316482">
    <w:abstractNumId w:val="0"/>
  </w:num>
  <w:num w:numId="5" w16cid:durableId="208104993">
    <w:abstractNumId w:val="9"/>
  </w:num>
  <w:num w:numId="6" w16cid:durableId="922451684">
    <w:abstractNumId w:val="20"/>
  </w:num>
  <w:num w:numId="7" w16cid:durableId="663048149">
    <w:abstractNumId w:val="28"/>
  </w:num>
  <w:num w:numId="8" w16cid:durableId="884871483">
    <w:abstractNumId w:val="22"/>
  </w:num>
  <w:num w:numId="9" w16cid:durableId="166679075">
    <w:abstractNumId w:val="24"/>
  </w:num>
  <w:num w:numId="10" w16cid:durableId="1658915461">
    <w:abstractNumId w:val="14"/>
  </w:num>
  <w:num w:numId="11" w16cid:durableId="3167966">
    <w:abstractNumId w:val="17"/>
  </w:num>
  <w:num w:numId="12" w16cid:durableId="1087338933">
    <w:abstractNumId w:val="36"/>
  </w:num>
  <w:num w:numId="13" w16cid:durableId="190070554">
    <w:abstractNumId w:val="1"/>
  </w:num>
  <w:num w:numId="14" w16cid:durableId="1045837635">
    <w:abstractNumId w:val="27"/>
  </w:num>
  <w:num w:numId="15" w16cid:durableId="815026876">
    <w:abstractNumId w:val="11"/>
  </w:num>
  <w:num w:numId="16" w16cid:durableId="42217370">
    <w:abstractNumId w:val="34"/>
  </w:num>
  <w:num w:numId="17" w16cid:durableId="700210764">
    <w:abstractNumId w:val="23"/>
  </w:num>
  <w:num w:numId="18" w16cid:durableId="1649242268">
    <w:abstractNumId w:val="33"/>
  </w:num>
  <w:num w:numId="19" w16cid:durableId="1780101328">
    <w:abstractNumId w:val="26"/>
  </w:num>
  <w:num w:numId="20" w16cid:durableId="317802713">
    <w:abstractNumId w:val="35"/>
  </w:num>
  <w:num w:numId="21" w16cid:durableId="2139251737">
    <w:abstractNumId w:val="25"/>
  </w:num>
  <w:num w:numId="22" w16cid:durableId="244537757">
    <w:abstractNumId w:val="7"/>
  </w:num>
  <w:num w:numId="23" w16cid:durableId="92406272">
    <w:abstractNumId w:val="38"/>
  </w:num>
  <w:num w:numId="24" w16cid:durableId="858012138">
    <w:abstractNumId w:val="41"/>
  </w:num>
  <w:num w:numId="25" w16cid:durableId="678892506">
    <w:abstractNumId w:val="15"/>
  </w:num>
  <w:num w:numId="26" w16cid:durableId="206450894">
    <w:abstractNumId w:val="18"/>
  </w:num>
  <w:num w:numId="27" w16cid:durableId="1171062893">
    <w:abstractNumId w:val="8"/>
  </w:num>
  <w:num w:numId="28" w16cid:durableId="1112554944">
    <w:abstractNumId w:val="6"/>
  </w:num>
  <w:num w:numId="29" w16cid:durableId="1179470065">
    <w:abstractNumId w:val="10"/>
  </w:num>
  <w:num w:numId="30" w16cid:durableId="927612484">
    <w:abstractNumId w:val="2"/>
  </w:num>
  <w:num w:numId="31" w16cid:durableId="1935286971">
    <w:abstractNumId w:val="3"/>
  </w:num>
  <w:num w:numId="32" w16cid:durableId="1498885318">
    <w:abstractNumId w:val="30"/>
  </w:num>
  <w:num w:numId="33" w16cid:durableId="647125171">
    <w:abstractNumId w:val="4"/>
  </w:num>
  <w:num w:numId="34" w16cid:durableId="907619055">
    <w:abstractNumId w:val="16"/>
  </w:num>
  <w:num w:numId="35" w16cid:durableId="145976969">
    <w:abstractNumId w:val="13"/>
  </w:num>
  <w:num w:numId="36" w16cid:durableId="142628684">
    <w:abstractNumId w:val="40"/>
  </w:num>
  <w:num w:numId="37" w16cid:durableId="1000741169">
    <w:abstractNumId w:val="29"/>
  </w:num>
  <w:num w:numId="38" w16cid:durableId="1503543054">
    <w:abstractNumId w:val="19"/>
  </w:num>
  <w:num w:numId="39" w16cid:durableId="396168204">
    <w:abstractNumId w:val="21"/>
  </w:num>
  <w:num w:numId="40" w16cid:durableId="1354653534">
    <w:abstractNumId w:val="39"/>
  </w:num>
  <w:num w:numId="41" w16cid:durableId="30806596">
    <w:abstractNumId w:val="37"/>
  </w:num>
  <w:num w:numId="42" w16cid:durableId="5631041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A2"/>
    <w:rsid w:val="00021769"/>
    <w:rsid w:val="00035E87"/>
    <w:rsid w:val="000611FD"/>
    <w:rsid w:val="000949DC"/>
    <w:rsid w:val="000B6587"/>
    <w:rsid w:val="000C23DA"/>
    <w:rsid w:val="000C52CF"/>
    <w:rsid w:val="000E462E"/>
    <w:rsid w:val="00115D7E"/>
    <w:rsid w:val="00143AFF"/>
    <w:rsid w:val="001505AF"/>
    <w:rsid w:val="00172DE6"/>
    <w:rsid w:val="00181B4D"/>
    <w:rsid w:val="001A60FD"/>
    <w:rsid w:val="001D059A"/>
    <w:rsid w:val="00201AD4"/>
    <w:rsid w:val="00204D21"/>
    <w:rsid w:val="00232CD1"/>
    <w:rsid w:val="002854C1"/>
    <w:rsid w:val="002924A3"/>
    <w:rsid w:val="00292DEA"/>
    <w:rsid w:val="00295CF2"/>
    <w:rsid w:val="002E534A"/>
    <w:rsid w:val="00310B0E"/>
    <w:rsid w:val="00323526"/>
    <w:rsid w:val="00330C90"/>
    <w:rsid w:val="003516C9"/>
    <w:rsid w:val="00365501"/>
    <w:rsid w:val="003679F7"/>
    <w:rsid w:val="00385421"/>
    <w:rsid w:val="003978AC"/>
    <w:rsid w:val="00397B07"/>
    <w:rsid w:val="003A7332"/>
    <w:rsid w:val="003C116F"/>
    <w:rsid w:val="003E0F68"/>
    <w:rsid w:val="003E461B"/>
    <w:rsid w:val="00477399"/>
    <w:rsid w:val="0049347A"/>
    <w:rsid w:val="004E3AAB"/>
    <w:rsid w:val="004F5455"/>
    <w:rsid w:val="005120F7"/>
    <w:rsid w:val="00545893"/>
    <w:rsid w:val="005644F6"/>
    <w:rsid w:val="00624494"/>
    <w:rsid w:val="006402CD"/>
    <w:rsid w:val="00661D05"/>
    <w:rsid w:val="006748F3"/>
    <w:rsid w:val="006A2480"/>
    <w:rsid w:val="006D52A3"/>
    <w:rsid w:val="007260E0"/>
    <w:rsid w:val="007309E3"/>
    <w:rsid w:val="007413D2"/>
    <w:rsid w:val="007654BA"/>
    <w:rsid w:val="0079676C"/>
    <w:rsid w:val="007B6BC1"/>
    <w:rsid w:val="007D34DC"/>
    <w:rsid w:val="007E0D70"/>
    <w:rsid w:val="007F5A18"/>
    <w:rsid w:val="007F63D8"/>
    <w:rsid w:val="00830698"/>
    <w:rsid w:val="00893EB6"/>
    <w:rsid w:val="008E7233"/>
    <w:rsid w:val="008E7A1D"/>
    <w:rsid w:val="00912831"/>
    <w:rsid w:val="009514CA"/>
    <w:rsid w:val="009719FB"/>
    <w:rsid w:val="009917BC"/>
    <w:rsid w:val="00992904"/>
    <w:rsid w:val="0099407F"/>
    <w:rsid w:val="009E2646"/>
    <w:rsid w:val="009F6080"/>
    <w:rsid w:val="00A118AB"/>
    <w:rsid w:val="00A200E3"/>
    <w:rsid w:val="00A2183B"/>
    <w:rsid w:val="00A758E7"/>
    <w:rsid w:val="00AA13FA"/>
    <w:rsid w:val="00AB3FB9"/>
    <w:rsid w:val="00AC2E9C"/>
    <w:rsid w:val="00AC7F71"/>
    <w:rsid w:val="00AD33CB"/>
    <w:rsid w:val="00AD488A"/>
    <w:rsid w:val="00AD7AC8"/>
    <w:rsid w:val="00B2423B"/>
    <w:rsid w:val="00B35868"/>
    <w:rsid w:val="00C05825"/>
    <w:rsid w:val="00C235B9"/>
    <w:rsid w:val="00C32034"/>
    <w:rsid w:val="00C34456"/>
    <w:rsid w:val="00C5200B"/>
    <w:rsid w:val="00C6131D"/>
    <w:rsid w:val="00CB7D4C"/>
    <w:rsid w:val="00CD28C7"/>
    <w:rsid w:val="00CF4B9B"/>
    <w:rsid w:val="00D06F57"/>
    <w:rsid w:val="00D64C2B"/>
    <w:rsid w:val="00D81F8A"/>
    <w:rsid w:val="00DB5EA2"/>
    <w:rsid w:val="00DC5F1C"/>
    <w:rsid w:val="00DE1953"/>
    <w:rsid w:val="00E1329A"/>
    <w:rsid w:val="00E44064"/>
    <w:rsid w:val="00E60412"/>
    <w:rsid w:val="00E700DC"/>
    <w:rsid w:val="00E841C4"/>
    <w:rsid w:val="00EC1FC1"/>
    <w:rsid w:val="00EC68E2"/>
    <w:rsid w:val="00F07618"/>
    <w:rsid w:val="00F47262"/>
    <w:rsid w:val="00F854E2"/>
    <w:rsid w:val="00FB0257"/>
    <w:rsid w:val="00FD3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9B3AE0"/>
  <w15:chartTrackingRefBased/>
  <w15:docId w15:val="{FC3813AC-A2B6-46C5-9A16-FB73210B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0C90"/>
    <w:pPr>
      <w:keepNext/>
      <w:keepLines/>
      <w:numPr>
        <w:numId w:val="24"/>
      </w:numPr>
      <w:tabs>
        <w:tab w:val="left" w:pos="2835"/>
      </w:tabs>
      <w:spacing w:before="240" w:after="0"/>
      <w:ind w:left="284" w:hanging="284"/>
      <w:outlineLvl w:val="0"/>
    </w:pPr>
    <w:rPr>
      <w:rFonts w:ascii="Calibri" w:eastAsiaTheme="majorEastAsia" w:hAnsi="Calibri" w:cstheme="majorBidi"/>
      <w:b/>
      <w:color w:val="000000" w:themeColor="text1"/>
      <w:sz w:val="24"/>
      <w:szCs w:val="32"/>
    </w:rPr>
  </w:style>
  <w:style w:type="paragraph" w:styleId="berschrift2">
    <w:name w:val="heading 2"/>
    <w:basedOn w:val="Standard"/>
    <w:next w:val="Standard"/>
    <w:link w:val="berschrift2Zchn"/>
    <w:uiPriority w:val="9"/>
    <w:unhideWhenUsed/>
    <w:qFormat/>
    <w:rsid w:val="009719FB"/>
    <w:pPr>
      <w:keepNext/>
      <w:keepLines/>
      <w:numPr>
        <w:numId w:val="25"/>
      </w:numPr>
      <w:tabs>
        <w:tab w:val="left" w:pos="284"/>
      </w:tabs>
      <w:spacing w:before="40" w:after="0"/>
      <w:ind w:left="284" w:hanging="284"/>
      <w:outlineLvl w:val="1"/>
    </w:pPr>
    <w:rPr>
      <w:rFonts w:eastAsiaTheme="majorEastAsia"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34A"/>
    <w:pPr>
      <w:ind w:left="720"/>
      <w:contextualSpacing/>
    </w:pPr>
  </w:style>
  <w:style w:type="character" w:styleId="Kommentarzeichen">
    <w:name w:val="annotation reference"/>
    <w:basedOn w:val="Absatz-Standardschriftart"/>
    <w:uiPriority w:val="99"/>
    <w:semiHidden/>
    <w:unhideWhenUsed/>
    <w:rsid w:val="00DC5F1C"/>
    <w:rPr>
      <w:sz w:val="16"/>
      <w:szCs w:val="16"/>
    </w:rPr>
  </w:style>
  <w:style w:type="paragraph" w:styleId="Kommentartext">
    <w:name w:val="annotation text"/>
    <w:basedOn w:val="Standard"/>
    <w:link w:val="KommentartextZchn"/>
    <w:uiPriority w:val="99"/>
    <w:unhideWhenUsed/>
    <w:rsid w:val="00DC5F1C"/>
    <w:pPr>
      <w:spacing w:line="240" w:lineRule="auto"/>
    </w:pPr>
    <w:rPr>
      <w:sz w:val="20"/>
      <w:szCs w:val="20"/>
    </w:rPr>
  </w:style>
  <w:style w:type="character" w:customStyle="1" w:styleId="KommentartextZchn">
    <w:name w:val="Kommentartext Zchn"/>
    <w:basedOn w:val="Absatz-Standardschriftart"/>
    <w:link w:val="Kommentartext"/>
    <w:uiPriority w:val="99"/>
    <w:rsid w:val="00DC5F1C"/>
    <w:rPr>
      <w:sz w:val="20"/>
      <w:szCs w:val="20"/>
    </w:rPr>
  </w:style>
  <w:style w:type="paragraph" w:styleId="Kommentarthema">
    <w:name w:val="annotation subject"/>
    <w:basedOn w:val="Kommentartext"/>
    <w:next w:val="Kommentartext"/>
    <w:link w:val="KommentarthemaZchn"/>
    <w:uiPriority w:val="99"/>
    <w:semiHidden/>
    <w:unhideWhenUsed/>
    <w:rsid w:val="00DC5F1C"/>
    <w:rPr>
      <w:b/>
      <w:bCs/>
    </w:rPr>
  </w:style>
  <w:style w:type="character" w:customStyle="1" w:styleId="KommentarthemaZchn">
    <w:name w:val="Kommentarthema Zchn"/>
    <w:basedOn w:val="KommentartextZchn"/>
    <w:link w:val="Kommentarthema"/>
    <w:uiPriority w:val="99"/>
    <w:semiHidden/>
    <w:rsid w:val="00DC5F1C"/>
    <w:rPr>
      <w:b/>
      <w:bCs/>
      <w:sz w:val="20"/>
      <w:szCs w:val="20"/>
    </w:rPr>
  </w:style>
  <w:style w:type="paragraph" w:styleId="Kopfzeile">
    <w:name w:val="header"/>
    <w:basedOn w:val="Standard"/>
    <w:link w:val="KopfzeileZchn"/>
    <w:uiPriority w:val="99"/>
    <w:unhideWhenUsed/>
    <w:rsid w:val="004E3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AAB"/>
  </w:style>
  <w:style w:type="paragraph" w:styleId="Fuzeile">
    <w:name w:val="footer"/>
    <w:basedOn w:val="Standard"/>
    <w:link w:val="FuzeileZchn"/>
    <w:uiPriority w:val="99"/>
    <w:unhideWhenUsed/>
    <w:rsid w:val="004E3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AAB"/>
  </w:style>
  <w:style w:type="character" w:customStyle="1" w:styleId="berschrift1Zchn">
    <w:name w:val="Überschrift 1 Zchn"/>
    <w:basedOn w:val="Absatz-Standardschriftart"/>
    <w:link w:val="berschrift1"/>
    <w:uiPriority w:val="9"/>
    <w:rsid w:val="00330C90"/>
    <w:rPr>
      <w:rFonts w:ascii="Calibri" w:eastAsiaTheme="majorEastAsia" w:hAnsi="Calibri" w:cstheme="majorBidi"/>
      <w:b/>
      <w:color w:val="000000" w:themeColor="text1"/>
      <w:sz w:val="24"/>
      <w:szCs w:val="32"/>
    </w:rPr>
  </w:style>
  <w:style w:type="character" w:customStyle="1" w:styleId="berschrift2Zchn">
    <w:name w:val="Überschrift 2 Zchn"/>
    <w:basedOn w:val="Absatz-Standardschriftart"/>
    <w:link w:val="berschrift2"/>
    <w:uiPriority w:val="9"/>
    <w:rsid w:val="009719FB"/>
    <w:rPr>
      <w:rFonts w:eastAsiaTheme="majorEastAsia" w:cstheme="majorBidi"/>
      <w:color w:val="000000" w:themeColor="text1"/>
      <w:szCs w:val="26"/>
    </w:rPr>
  </w:style>
  <w:style w:type="paragraph" w:customStyle="1" w:styleId="Aufzhlung">
    <w:name w:val="Aufzählung"/>
    <w:basedOn w:val="Standard"/>
    <w:qFormat/>
    <w:rsid w:val="00D06F57"/>
    <w:pPr>
      <w:numPr>
        <w:numId w:val="26"/>
      </w:numPr>
      <w:spacing w:after="0"/>
      <w:ind w:left="284" w:hanging="284"/>
    </w:pPr>
  </w:style>
  <w:style w:type="paragraph" w:customStyle="1" w:styleId="AufzhlungSchluss">
    <w:name w:val="Aufzählung_Schluss"/>
    <w:basedOn w:val="Aufzhlung"/>
    <w:next w:val="Standard"/>
    <w:qFormat/>
    <w:rsid w:val="00D06F57"/>
    <w:pPr>
      <w:spacing w:after="120"/>
    </w:pPr>
  </w:style>
  <w:style w:type="table" w:styleId="Tabellenraster">
    <w:name w:val="Table Grid"/>
    <w:basedOn w:val="NormaleTabelle"/>
    <w:uiPriority w:val="39"/>
    <w:rsid w:val="0079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Absatz-Standardschriftart"/>
    <w:rsid w:val="00295CF2"/>
  </w:style>
  <w:style w:type="character" w:styleId="Hyperlink">
    <w:name w:val="Hyperlink"/>
    <w:basedOn w:val="Absatz-Standardschriftart"/>
    <w:uiPriority w:val="99"/>
    <w:unhideWhenUsed/>
    <w:rsid w:val="004F5455"/>
    <w:rPr>
      <w:color w:val="0563C1" w:themeColor="hyperlink"/>
      <w:u w:val="single"/>
    </w:rPr>
  </w:style>
  <w:style w:type="character" w:styleId="NichtaufgelsteErwhnung">
    <w:name w:val="Unresolved Mention"/>
    <w:basedOn w:val="Absatz-Standardschriftart"/>
    <w:uiPriority w:val="99"/>
    <w:semiHidden/>
    <w:unhideWhenUsed/>
    <w:rsid w:val="004F5455"/>
    <w:rPr>
      <w:color w:val="605E5C"/>
      <w:shd w:val="clear" w:color="auto" w:fill="E1DFDD"/>
    </w:rPr>
  </w:style>
  <w:style w:type="paragraph" w:styleId="berarbeitung">
    <w:name w:val="Revision"/>
    <w:hidden/>
    <w:uiPriority w:val="99"/>
    <w:semiHidden/>
    <w:rsid w:val="001505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9239">
      <w:bodyDiv w:val="1"/>
      <w:marLeft w:val="0"/>
      <w:marRight w:val="0"/>
      <w:marTop w:val="0"/>
      <w:marBottom w:val="0"/>
      <w:divBdr>
        <w:top w:val="none" w:sz="0" w:space="0" w:color="auto"/>
        <w:left w:val="none" w:sz="0" w:space="0" w:color="auto"/>
        <w:bottom w:val="none" w:sz="0" w:space="0" w:color="auto"/>
        <w:right w:val="none" w:sz="0" w:space="0" w:color="auto"/>
      </w:divBdr>
    </w:div>
    <w:div w:id="680595154">
      <w:bodyDiv w:val="1"/>
      <w:marLeft w:val="0"/>
      <w:marRight w:val="0"/>
      <w:marTop w:val="0"/>
      <w:marBottom w:val="0"/>
      <w:divBdr>
        <w:top w:val="none" w:sz="0" w:space="0" w:color="auto"/>
        <w:left w:val="none" w:sz="0" w:space="0" w:color="auto"/>
        <w:bottom w:val="none" w:sz="0" w:space="0" w:color="auto"/>
        <w:right w:val="none" w:sz="0" w:space="0" w:color="auto"/>
      </w:divBdr>
    </w:div>
    <w:div w:id="747533409">
      <w:bodyDiv w:val="1"/>
      <w:marLeft w:val="0"/>
      <w:marRight w:val="0"/>
      <w:marTop w:val="0"/>
      <w:marBottom w:val="0"/>
      <w:divBdr>
        <w:top w:val="none" w:sz="0" w:space="0" w:color="auto"/>
        <w:left w:val="none" w:sz="0" w:space="0" w:color="auto"/>
        <w:bottom w:val="none" w:sz="0" w:space="0" w:color="auto"/>
        <w:right w:val="none" w:sz="0" w:space="0" w:color="auto"/>
      </w:divBdr>
    </w:div>
    <w:div w:id="748650291">
      <w:bodyDiv w:val="1"/>
      <w:marLeft w:val="0"/>
      <w:marRight w:val="0"/>
      <w:marTop w:val="0"/>
      <w:marBottom w:val="0"/>
      <w:divBdr>
        <w:top w:val="none" w:sz="0" w:space="0" w:color="auto"/>
        <w:left w:val="none" w:sz="0" w:space="0" w:color="auto"/>
        <w:bottom w:val="none" w:sz="0" w:space="0" w:color="auto"/>
        <w:right w:val="none" w:sz="0" w:space="0" w:color="auto"/>
      </w:divBdr>
    </w:div>
    <w:div w:id="759520328">
      <w:bodyDiv w:val="1"/>
      <w:marLeft w:val="0"/>
      <w:marRight w:val="0"/>
      <w:marTop w:val="0"/>
      <w:marBottom w:val="0"/>
      <w:divBdr>
        <w:top w:val="none" w:sz="0" w:space="0" w:color="auto"/>
        <w:left w:val="none" w:sz="0" w:space="0" w:color="auto"/>
        <w:bottom w:val="none" w:sz="0" w:space="0" w:color="auto"/>
        <w:right w:val="none" w:sz="0" w:space="0" w:color="auto"/>
      </w:divBdr>
    </w:div>
    <w:div w:id="13738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Sch22</b:Tag>
    <b:SourceType>Report</b:SourceType>
    <b:Guid>{4883A906-4381-4559-A707-349F38BBA04F}</b:Guid>
    <b:Title>Zirkular 162/2022: Sichere Versorgung der Schweiz mit Energie</b:Title>
    <b:Year>30.06.2022</b:Year>
    <b:City>Bern</b:City>
    <b:Publisher>Schweizerischer Gewerbeverban sgv</b:Publisher>
    <b:Author>
      <b:Author>
        <b:Corporate>Schweizerischer Gewerbeverband sgv</b:Corporate>
      </b:Author>
    </b:Author>
    <b:RefOrder>1</b:RefOrder>
  </b:Source>
  <b:Source>
    <b:Tag>NZZ22</b:Tag>
    <b:SourceType>Report</b:SourceType>
    <b:Guid>{AD6126DE-4B1A-42B9-9068-A9EC5605B1F5}</b:Guid>
    <b:Author>
      <b:Author>
        <b:Corporate>NZZ am Sonntag</b:Corporate>
      </b:Author>
    </b:Author>
    <b:Title>Können wir Energiekrise? Die Spannung steigt.</b:Title>
    <b:Year>17.07.2022</b:Year>
    <b:Publisher>NZZ Verlag</b:Publisher>
    <b:City>Zürich</b:City>
    <b:RefOrder>2</b:RefOrder>
  </b:Source>
</b:Sources>
</file>

<file path=customXml/itemProps1.xml><?xml version="1.0" encoding="utf-8"?>
<ds:datastoreItem xmlns:ds="http://schemas.openxmlformats.org/officeDocument/2006/customXml" ds:itemID="{BF18F112-0638-4AAC-ABA7-3287F19C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6</cp:revision>
  <cp:lastPrinted>2023-08-10T13:22:00Z</cp:lastPrinted>
  <dcterms:created xsi:type="dcterms:W3CDTF">2023-08-07T05:04:00Z</dcterms:created>
  <dcterms:modified xsi:type="dcterms:W3CDTF">2023-08-10T13:24:00Z</dcterms:modified>
</cp:coreProperties>
</file>